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C098" w14:textId="77777777" w:rsidR="001C6E9B" w:rsidRDefault="002A7A0F">
      <w:pPr>
        <w:jc w:val="center"/>
        <w:rPr>
          <w:rFonts w:cstheme="minorHAnsi"/>
          <w:b/>
          <w:bCs/>
          <w:color w:val="4472C4" w:themeColor="accent1"/>
          <w:sz w:val="32"/>
          <w:szCs w:val="32"/>
        </w:rPr>
      </w:pPr>
      <w:r>
        <w:rPr>
          <w:rFonts w:cstheme="minorHAnsi"/>
          <w:b/>
          <w:bCs/>
          <w:color w:val="4472C4" w:themeColor="accent1"/>
          <w:sz w:val="32"/>
          <w:szCs w:val="32"/>
        </w:rPr>
        <w:t>Инструкция по использованию файлообменника «Ромашка»</w:t>
      </w:r>
    </w:p>
    <w:p w14:paraId="49942BB5" w14:textId="77777777" w:rsidR="001C6E9B" w:rsidRDefault="002A7A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Напоминание: для увеличения масштаба документа и просмотра скриншотов внутри инструкции пользуйтесь сочетанием клавиш </w:t>
      </w:r>
      <w:r>
        <w:rPr>
          <w:rFonts w:cstheme="minorHAnsi"/>
          <w:sz w:val="24"/>
          <w:szCs w:val="24"/>
          <w:lang w:val="en-US"/>
        </w:rPr>
        <w:t>ctrl</w:t>
      </w:r>
      <w:r>
        <w:rPr>
          <w:rFonts w:cstheme="minorHAnsi"/>
          <w:sz w:val="24"/>
          <w:szCs w:val="24"/>
        </w:rPr>
        <w:t xml:space="preserve"> + колесико мыши</w:t>
      </w:r>
    </w:p>
    <w:p w14:paraId="545DAA33" w14:textId="77777777" w:rsidR="001C6E9B" w:rsidRDefault="002A7A0F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1. Вход в систему</w:t>
      </w:r>
    </w:p>
    <w:p w14:paraId="3904C886" w14:textId="54FD2B53" w:rsidR="001C6E9B" w:rsidRPr="002A7A0F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1.1. Осуществить авторизацию в </w:t>
      </w:r>
      <w:proofErr w:type="spellStart"/>
      <w:r>
        <w:rPr>
          <w:rFonts w:cstheme="minorHAnsi"/>
          <w:sz w:val="24"/>
          <w:szCs w:val="24"/>
        </w:rPr>
        <w:t>VipNet</w:t>
      </w:r>
      <w:proofErr w:type="spellEnd"/>
      <w:r>
        <w:rPr>
          <w:rFonts w:cstheme="minorHAnsi"/>
          <w:sz w:val="24"/>
          <w:szCs w:val="24"/>
        </w:rPr>
        <w:t xml:space="preserve"> Client</w:t>
      </w:r>
    </w:p>
    <w:p w14:paraId="078D9639" w14:textId="6E33D921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="00216E60" w:rsidRPr="00216E60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 xml:space="preserve">. Войти в программное обеспечение (далее – ПО) по ссылке </w:t>
      </w:r>
      <w:hyperlink r:id="rId8" w:tooltip="https://romashka.epd47.ru/Web/Account/Login.htm" w:history="1">
        <w:r w:rsidR="001C6E9B">
          <w:rPr>
            <w:rStyle w:val="af8"/>
            <w:rFonts w:cstheme="minorHAnsi"/>
            <w:sz w:val="24"/>
            <w:szCs w:val="24"/>
          </w:rPr>
          <w:t>https://romashka.epd47.ru/Web/Account/Login.htm</w:t>
        </w:r>
      </w:hyperlink>
    </w:p>
    <w:p w14:paraId="5DC8BE81" w14:textId="77777777" w:rsidR="001C6E9B" w:rsidRDefault="001C6E9B">
      <w:pPr>
        <w:rPr>
          <w:rFonts w:cstheme="minorHAnsi"/>
          <w:sz w:val="24"/>
          <w:szCs w:val="24"/>
        </w:rPr>
      </w:pPr>
    </w:p>
    <w:p w14:paraId="794144BC" w14:textId="77777777" w:rsidR="001C6E9B" w:rsidRDefault="002A7A0F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2. Интерфейс</w:t>
      </w:r>
    </w:p>
    <w:p w14:paraId="57F6D363" w14:textId="77777777" w:rsidR="001C6E9B" w:rsidRDefault="002A7A0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g">
            <w:drawing>
              <wp:inline distT="0" distB="0" distL="0" distR="0" wp14:anchorId="5EE113EF" wp14:editId="7BC6ACEF">
                <wp:extent cx="5931535" cy="213868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31535" cy="213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05pt;height:168.4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14:paraId="331856CE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Условные обозначения:</w:t>
      </w:r>
    </w:p>
    <w:p w14:paraId="47C6EE82" w14:textId="77777777" w:rsidR="001C6E9B" w:rsidRDefault="002A7A0F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А. Файлы.</w:t>
      </w:r>
    </w:p>
    <w:p w14:paraId="35B8CA9E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Мои файлы</w:t>
      </w:r>
      <w:r>
        <w:rPr>
          <w:rFonts w:cstheme="minorHAnsi"/>
          <w:sz w:val="24"/>
          <w:szCs w:val="24"/>
        </w:rPr>
        <w:t>: список файлов, которые пользователь загрузил в систему.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b/>
          <w:bCs/>
          <w:sz w:val="24"/>
          <w:szCs w:val="24"/>
        </w:rPr>
        <w:t>Доступные мне</w:t>
      </w:r>
      <w:r>
        <w:rPr>
          <w:rFonts w:cstheme="minorHAnsi"/>
          <w:sz w:val="24"/>
          <w:szCs w:val="24"/>
        </w:rPr>
        <w:t>: список файлов, к которым пользователю открыт доступ.</w:t>
      </w:r>
    </w:p>
    <w:p w14:paraId="0D41DDA1" w14:textId="77777777" w:rsidR="001C6E9B" w:rsidRDefault="002A7A0F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Б. Сообщения</w:t>
      </w:r>
      <w:r>
        <w:rPr>
          <w:rFonts w:cstheme="minorHAnsi"/>
          <w:b/>
          <w:bCs/>
          <w:sz w:val="24"/>
          <w:szCs w:val="24"/>
        </w:rPr>
        <w:t xml:space="preserve">. </w:t>
      </w:r>
    </w:p>
    <w:p w14:paraId="32E00EE1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Полученные</w:t>
      </w:r>
      <w:r>
        <w:rPr>
          <w:rFonts w:cstheme="minorHAnsi"/>
          <w:sz w:val="24"/>
          <w:szCs w:val="24"/>
        </w:rPr>
        <w:t xml:space="preserve">: список входящих файлов. </w:t>
      </w:r>
    </w:p>
    <w:p w14:paraId="58A799B7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Отправленные</w:t>
      </w:r>
      <w:r>
        <w:rPr>
          <w:rFonts w:cstheme="minorHAnsi"/>
          <w:sz w:val="24"/>
          <w:szCs w:val="24"/>
        </w:rPr>
        <w:t>: список исходящих файлов.</w:t>
      </w:r>
    </w:p>
    <w:p w14:paraId="30C0E25D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В. Рабочая область.</w:t>
      </w:r>
    </w:p>
    <w:p w14:paraId="72B8DE4D" w14:textId="77777777" w:rsidR="001C6E9B" w:rsidRDefault="002A7A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Г. Основное меню отправки. </w:t>
      </w:r>
    </w:p>
    <w:p w14:paraId="39352BFB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Создать папку</w:t>
      </w:r>
      <w:r>
        <w:rPr>
          <w:rFonts w:cstheme="minorHAnsi"/>
          <w:sz w:val="24"/>
          <w:szCs w:val="24"/>
        </w:rPr>
        <w:t xml:space="preserve">: создание папки для файлов. К папке можно открыть доступ другим пользователям, отправить файлы. </w:t>
      </w:r>
    </w:p>
    <w:p w14:paraId="47E50756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Загрузить</w:t>
      </w:r>
      <w:r>
        <w:rPr>
          <w:rFonts w:cstheme="minorHAnsi"/>
          <w:sz w:val="24"/>
          <w:szCs w:val="24"/>
        </w:rPr>
        <w:t>: используется для загрузки файла с ПК для хранения файла в программе и возможной отправки файла в дальнейшем.</w:t>
      </w:r>
    </w:p>
    <w:p w14:paraId="38574F33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Загрузить папку</w:t>
      </w:r>
      <w:r>
        <w:rPr>
          <w:rFonts w:cstheme="minorHAnsi"/>
          <w:sz w:val="24"/>
          <w:szCs w:val="24"/>
        </w:rPr>
        <w:t>: используется для загрузки папки с файлами с ПК для хранения в ней файлов и возможной отправки файлов из этой папки в дальнейшем.</w:t>
      </w:r>
    </w:p>
    <w:p w14:paraId="08863305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Отправить файлы</w:t>
      </w:r>
      <w:r>
        <w:rPr>
          <w:rFonts w:cstheme="minorHAnsi"/>
          <w:sz w:val="24"/>
          <w:szCs w:val="24"/>
        </w:rPr>
        <w:t>: используется для отправки файлов как напрямую с ПК, так и из предварительно загруженных в программу папок/файлов.</w:t>
      </w:r>
    </w:p>
    <w:p w14:paraId="1F5FF1FA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Запросить файлы</w:t>
      </w:r>
      <w:r>
        <w:rPr>
          <w:rFonts w:cstheme="minorHAnsi"/>
          <w:sz w:val="24"/>
          <w:szCs w:val="24"/>
        </w:rPr>
        <w:t>: используется для отправки другому пользователю уведомления о необходимости отправки файла.</w:t>
      </w:r>
    </w:p>
    <w:p w14:paraId="3ED2CF46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Д. Настройки профиля и выход из системы.</w:t>
      </w:r>
    </w:p>
    <w:p w14:paraId="386686E6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Е. История.</w:t>
      </w:r>
    </w:p>
    <w:p w14:paraId="5051F08F" w14:textId="77777777" w:rsidR="001C6E9B" w:rsidRDefault="002A7A0F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3. Отправка файлов</w:t>
      </w:r>
    </w:p>
    <w:p w14:paraId="728670F8" w14:textId="77777777" w:rsidR="001C6E9B" w:rsidRDefault="002A7A0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Для отправки файла необходимо нажать на кнопку «Отправить файлы»:</w:t>
      </w:r>
    </w:p>
    <w:p w14:paraId="2AA8BDD3" w14:textId="77777777" w:rsidR="001C6E9B" w:rsidRDefault="002A7A0F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g">
            <w:drawing>
              <wp:inline distT="0" distB="0" distL="0" distR="0" wp14:anchorId="0FE5495C" wp14:editId="6A3BFDB3">
                <wp:extent cx="5923915" cy="1819275"/>
                <wp:effectExtent l="0" t="0" r="635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b="40720"/>
                        <a:stretch/>
                      </pic:blipFill>
                      <pic:spPr bwMode="auto">
                        <a:xfrm>
                          <a:off x="0" y="0"/>
                          <a:ext cx="5923915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6.45pt;height:143.2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</w:p>
    <w:p w14:paraId="26871880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Откроется окно отправки, куда необходимо будет внести почту получателя, а также тему и текст сообщения.</w:t>
      </w:r>
    </w:p>
    <w:p w14:paraId="27C3BFF7" w14:textId="77777777" w:rsidR="001C6E9B" w:rsidRDefault="002A7A0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A80AD79" wp14:editId="558BAE95">
                <wp:extent cx="5923915" cy="2419350"/>
                <wp:effectExtent l="0" t="0" r="635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rcRect b="20971"/>
                        <a:stretch/>
                      </pic:blipFill>
                      <pic:spPr bwMode="auto">
                        <a:xfrm>
                          <a:off x="0" y="0"/>
                          <a:ext cx="5923915" cy="2419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6.45pt;height:190.5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</w:p>
    <w:p w14:paraId="1BA83BED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Чтобы прикрепить файл к письму необходимо нажать на кнопку «Загрузить», чтобы загрузить файл с ПК, либо «Выбрать вэб-файлы» чтобы выбрать ранее загруженный в систему файл, либо папку с файлами. После нажатия на кнопку «Отправить», пользователь, указанный в получателе сообщения, получит уведомление на почту следующего содержания:</w:t>
      </w:r>
    </w:p>
    <w:p w14:paraId="200FBABB" w14:textId="77777777" w:rsidR="001C6E9B" w:rsidRDefault="001C6E9B">
      <w:pPr>
        <w:rPr>
          <w:rFonts w:cstheme="minorHAnsi"/>
          <w:sz w:val="24"/>
          <w:szCs w:val="24"/>
        </w:rPr>
      </w:pPr>
    </w:p>
    <w:p w14:paraId="167B644A" w14:textId="77777777" w:rsidR="001C6E9B" w:rsidRDefault="002A7A0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6AB569BC" wp14:editId="4CA648CF">
                <wp:extent cx="5879785" cy="3864334"/>
                <wp:effectExtent l="0" t="0" r="6985" b="3175"/>
                <wp:docPr id="4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887059" cy="38691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2.98pt;height:304.28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</w:p>
    <w:p w14:paraId="16C321E2" w14:textId="77777777" w:rsidR="001C6E9B" w:rsidRDefault="001C6E9B">
      <w:pPr>
        <w:rPr>
          <w:rFonts w:cstheme="minorHAnsi"/>
          <w:sz w:val="24"/>
          <w:szCs w:val="24"/>
        </w:rPr>
      </w:pPr>
    </w:p>
    <w:p w14:paraId="56F79B04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Текст сообщения отобразится в уведомлении, а тема – в теме письма. </w:t>
      </w:r>
      <w:r>
        <w:rPr>
          <w:rFonts w:cstheme="minorHAnsi"/>
          <w:sz w:val="24"/>
          <w:szCs w:val="24"/>
        </w:rPr>
        <w:br/>
        <w:t>При нажатии на кнопку «Посмотреть файлы» - откроется интерфейс ромашки с входящим письмом. Также письмо можно будет прочитать, не переходя по ссылке, а нажав на кнопку «Полученные» в меню «Сообщения».</w:t>
      </w:r>
    </w:p>
    <w:p w14:paraId="7402BFF7" w14:textId="77777777" w:rsidR="001C6E9B" w:rsidRDefault="002A7A0F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243FC2D" wp14:editId="252E0F0F">
                <wp:extent cx="5852160" cy="2716423"/>
                <wp:effectExtent l="0" t="0" r="0" b="8255"/>
                <wp:docPr id="5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17874" cy="274692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0.80pt;height:213.89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</w:p>
    <w:p w14:paraId="288B6CEE" w14:textId="77777777" w:rsidR="001C6E9B" w:rsidRDefault="001C6E9B">
      <w:pPr>
        <w:rPr>
          <w:rFonts w:cstheme="minorHAnsi"/>
          <w:sz w:val="24"/>
          <w:szCs w:val="24"/>
        </w:rPr>
      </w:pPr>
    </w:p>
    <w:p w14:paraId="07DEA63B" w14:textId="77777777" w:rsidR="001C6E9B" w:rsidRDefault="001C6E9B">
      <w:pPr>
        <w:jc w:val="center"/>
        <w:rPr>
          <w:rFonts w:cstheme="minorHAnsi"/>
          <w:b/>
          <w:bCs/>
          <w:sz w:val="28"/>
          <w:szCs w:val="28"/>
        </w:rPr>
      </w:pPr>
    </w:p>
    <w:p w14:paraId="039BC8A7" w14:textId="77777777" w:rsidR="001C6E9B" w:rsidRDefault="001C6E9B">
      <w:pPr>
        <w:jc w:val="center"/>
        <w:rPr>
          <w:rFonts w:cstheme="minorHAnsi"/>
          <w:b/>
          <w:bCs/>
          <w:sz w:val="28"/>
          <w:szCs w:val="28"/>
        </w:rPr>
      </w:pPr>
    </w:p>
    <w:p w14:paraId="0A6D7062" w14:textId="77777777" w:rsidR="001C6E9B" w:rsidRDefault="001C6E9B">
      <w:pPr>
        <w:jc w:val="center"/>
        <w:rPr>
          <w:rFonts w:cstheme="minorHAnsi"/>
          <w:b/>
          <w:bCs/>
          <w:sz w:val="28"/>
          <w:szCs w:val="28"/>
        </w:rPr>
      </w:pPr>
    </w:p>
    <w:p w14:paraId="237D1E8B" w14:textId="77777777" w:rsidR="001C6E9B" w:rsidRDefault="002A7A0F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4. Опциональные настройки при отправке файлов</w:t>
      </w:r>
    </w:p>
    <w:p w14:paraId="12098427" w14:textId="77777777" w:rsidR="001C6E9B" w:rsidRDefault="002A7A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4.1. Настройка «Безопасная отправка» сообщения.</w:t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3047B94" wp14:editId="0E05C166">
                <wp:extent cx="5931535" cy="2282190"/>
                <wp:effectExtent l="0" t="0" r="0" b="3810"/>
                <wp:docPr id="6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31535" cy="228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05pt;height:179.70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</w:p>
    <w:p w14:paraId="121F94DA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При выставлении галочки пользователь сможет посмотреть файл только при переходе по ссылке в письме-уведомлении на электронную почту, при этом в самом письме не отобразится текст сообщения, а само сообщение не будет доступно в меню «Сообщения» - «Полученные» до момента перехода получателя по ссылке. </w:t>
      </w:r>
    </w:p>
    <w:p w14:paraId="609E2A03" w14:textId="77777777" w:rsidR="001C6E9B" w:rsidRDefault="002A7A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4.2. Параметры:</w:t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0DD91770" wp14:editId="5C64CBB3">
                <wp:extent cx="5931535" cy="2480945"/>
                <wp:effectExtent l="0" t="0" r="0" b="0"/>
                <wp:docPr id="7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31535" cy="248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05pt;height:195.35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</w:p>
    <w:p w14:paraId="2EBEA57C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4.2.1. Аутентификация. При выставлении галки в поле «требуется» пользователю необходимо войти в систему, чтобы прочитать сообщение. При выставлении галки в поле «не требуется» - пользователь сможет прочитать сообщение из интерфейса программы без авторизации. </w:t>
      </w:r>
    </w:p>
    <w:p w14:paraId="62DF4B34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Также при выставлении галки в «не требуется» появится 2 подпункта:</w:t>
      </w:r>
    </w:p>
    <w:p w14:paraId="2B54FCD5" w14:textId="77777777" w:rsidR="001C6E9B" w:rsidRDefault="002A7A0F">
      <w:pPr>
        <w:pStyle w:val="af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«Не прошедшие аутентификацию получатели могут отвечать» - на письмо сможет ответить неавторизированный в системе пользователь;</w:t>
      </w:r>
    </w:p>
    <w:p w14:paraId="76744347" w14:textId="77777777" w:rsidR="001C6E9B" w:rsidRDefault="002A7A0F">
      <w:pPr>
        <w:pStyle w:val="afa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«Требуется код доступа» – для того, чтобы прочитать сообщение без аутентификации в системе пользователю необходимо будет ввести код-пароль, который автор сообщения получит после отправки сообщения с данной настройкой:</w:t>
      </w:r>
    </w:p>
    <w:p w14:paraId="6545FB11" w14:textId="77777777" w:rsidR="001C6E9B" w:rsidRDefault="002A7A0F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21E76BB8" wp14:editId="461C3594">
                <wp:extent cx="6178164" cy="1981017"/>
                <wp:effectExtent l="0" t="0" r="0" b="635"/>
                <wp:docPr id="8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rcRect b="14329"/>
                        <a:stretch/>
                      </pic:blipFill>
                      <pic:spPr bwMode="auto">
                        <a:xfrm>
                          <a:off x="0" y="0"/>
                          <a:ext cx="6189724" cy="19847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86.47pt;height:155.99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</w:p>
    <w:p w14:paraId="48BDBA2E" w14:textId="77777777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Сообщение получателю при этом будет выглядеть так:</w:t>
      </w:r>
    </w:p>
    <w:p w14:paraId="319C4BFB" w14:textId="77777777" w:rsidR="001C6E9B" w:rsidRDefault="002A7A0F">
      <w:pPr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43405066" wp14:editId="15592689">
                <wp:extent cx="3057525" cy="1771650"/>
                <wp:effectExtent l="0" t="0" r="9525" b="0"/>
                <wp:docPr id="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5988386" name=""/>
                        <pic:cNvPicPr>
                          <a:picLocks noChangeAspect="1"/>
                        </pic:cNvPicPr>
                      </pic:nvPicPr>
                      <pic:blipFill>
                        <a:blip r:embed="rId26"/>
                        <a:srcRect t="6061"/>
                        <a:stretch/>
                      </pic:blipFill>
                      <pic:spPr bwMode="auto">
                        <a:xfrm>
                          <a:off x="0" y="0"/>
                          <a:ext cx="3057525" cy="1771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40.75pt;height:139.50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br/>
        <w:t xml:space="preserve">После чего появится возможность прочитать сообщение. Следует обратить внимание: справа сверху отсутствует имя пользователя, только «профиль», так как эта отправка без авторизации. 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8280234" wp14:editId="51E953B7">
                <wp:extent cx="6216555" cy="2655838"/>
                <wp:effectExtent l="0" t="0" r="0" b="0"/>
                <wp:docPr id="10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6235379" cy="2663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89.49pt;height:209.12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</w:p>
    <w:p w14:paraId="324D48A3" w14:textId="77777777" w:rsidR="002A7A0F" w:rsidRDefault="002A7A0F">
      <w:pPr>
        <w:jc w:val="both"/>
        <w:rPr>
          <w:rFonts w:cstheme="minorHAnsi"/>
          <w:sz w:val="24"/>
          <w:szCs w:val="24"/>
        </w:rPr>
      </w:pPr>
    </w:p>
    <w:p w14:paraId="439D6D68" w14:textId="77777777" w:rsidR="002A7A0F" w:rsidRDefault="002A7A0F">
      <w:pPr>
        <w:jc w:val="both"/>
        <w:rPr>
          <w:rFonts w:cstheme="minorHAnsi"/>
          <w:sz w:val="24"/>
          <w:szCs w:val="24"/>
        </w:rPr>
      </w:pPr>
    </w:p>
    <w:p w14:paraId="541BAAC8" w14:textId="59E865FC" w:rsidR="001C6E9B" w:rsidRDefault="002A7A0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4.2.2. «Срок действия сообщения» - возможность выставления срока действия письма, по окончанию которого ссылка в письме-уведомлении станет неактивна, а файл недоступным для просмотра и скачивания.</w:t>
      </w:r>
    </w:p>
    <w:p w14:paraId="020DDF2B" w14:textId="77777777" w:rsidR="00767180" w:rsidRDefault="00767180" w:rsidP="00767180">
      <w:pPr>
        <w:jc w:val="both"/>
        <w:rPr>
          <w:rFonts w:cstheme="minorHAnsi"/>
          <w:sz w:val="24"/>
          <w:szCs w:val="24"/>
        </w:rPr>
      </w:pPr>
      <w:r w:rsidRPr="00767180">
        <w:rPr>
          <w:rFonts w:cstheme="minorHAnsi"/>
          <w:sz w:val="24"/>
          <w:szCs w:val="24"/>
        </w:rPr>
        <w:lastRenderedPageBreak/>
        <w:t xml:space="preserve">4.2.3. «Сохранить для использования по умолчанию» - сохраняет выбранные параметры для последующих отправок. </w:t>
      </w:r>
    </w:p>
    <w:p w14:paraId="662F4CDE" w14:textId="77777777" w:rsidR="002A7A0F" w:rsidRPr="00767180" w:rsidRDefault="002A7A0F" w:rsidP="00767180">
      <w:pPr>
        <w:jc w:val="both"/>
        <w:rPr>
          <w:rFonts w:cstheme="minorHAnsi"/>
          <w:sz w:val="24"/>
          <w:szCs w:val="24"/>
        </w:rPr>
      </w:pPr>
    </w:p>
    <w:p w14:paraId="69372C97" w14:textId="77777777" w:rsidR="00767180" w:rsidRPr="00767180" w:rsidRDefault="00767180" w:rsidP="00767180">
      <w:pPr>
        <w:jc w:val="both"/>
        <w:rPr>
          <w:rFonts w:cstheme="minorHAnsi"/>
          <w:sz w:val="24"/>
          <w:szCs w:val="24"/>
        </w:rPr>
      </w:pPr>
      <w:r w:rsidRPr="00767180">
        <w:rPr>
          <w:rFonts w:cstheme="minorHAnsi"/>
          <w:sz w:val="24"/>
          <w:szCs w:val="24"/>
        </w:rPr>
        <w:t>Прошу обратить внимание:</w:t>
      </w:r>
    </w:p>
    <w:p w14:paraId="04B69100" w14:textId="77777777" w:rsidR="00767180" w:rsidRPr="00767180" w:rsidRDefault="00767180" w:rsidP="00767180">
      <w:pPr>
        <w:jc w:val="both"/>
        <w:rPr>
          <w:rFonts w:cstheme="minorHAnsi"/>
          <w:sz w:val="24"/>
          <w:szCs w:val="24"/>
        </w:rPr>
      </w:pPr>
    </w:p>
    <w:p w14:paraId="6AE565F1" w14:textId="77777777" w:rsidR="00767180" w:rsidRPr="00767180" w:rsidRDefault="00767180" w:rsidP="00767180">
      <w:pPr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67180">
        <w:rPr>
          <w:rFonts w:cstheme="minorHAnsi"/>
          <w:sz w:val="24"/>
          <w:szCs w:val="24"/>
        </w:rPr>
        <w:t>Срок хранения можно увеличить до трех месяцев, выбрав необходимую дату в календаре в настройках при создании сообщения с отправкой файла.</w:t>
      </w:r>
    </w:p>
    <w:p w14:paraId="7D84D08C" w14:textId="77777777" w:rsidR="00767180" w:rsidRPr="00767180" w:rsidRDefault="00767180" w:rsidP="00767180">
      <w:pPr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67180">
        <w:rPr>
          <w:rFonts w:cstheme="minorHAnsi"/>
          <w:sz w:val="24"/>
          <w:szCs w:val="24"/>
        </w:rPr>
        <w:t>Срок действия ссылки "до первого использования" можно изменить на "действует до даты", выбрав необходимую дату в календаре в настройках при создании сообщения с отправкой файла.</w:t>
      </w:r>
    </w:p>
    <w:p w14:paraId="6B4190C1" w14:textId="77777777" w:rsidR="00767180" w:rsidRPr="00767180" w:rsidRDefault="00767180" w:rsidP="00767180">
      <w:pPr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67180">
        <w:rPr>
          <w:rFonts w:cstheme="minorHAnsi"/>
          <w:sz w:val="24"/>
          <w:szCs w:val="24"/>
        </w:rPr>
        <w:t>Уведомления о получении отправленных сообщений можно получать немедленно, если получатель нажмет кнопку "Ответить" и отправит ответное сообщение.</w:t>
      </w:r>
    </w:p>
    <w:p w14:paraId="4D5B2CBB" w14:textId="77777777" w:rsidR="00767180" w:rsidRPr="00767180" w:rsidRDefault="00767180" w:rsidP="00767180">
      <w:pPr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67180">
        <w:rPr>
          <w:rFonts w:cstheme="minorHAnsi"/>
          <w:sz w:val="24"/>
          <w:szCs w:val="24"/>
        </w:rPr>
        <w:t>Уведомление о скачивании файла отправляется немедленно, если в настройках при создании сообщения с отправкой файла выбрать уведомление о доставке "Немедленно при получении".</w:t>
      </w:r>
    </w:p>
    <w:p w14:paraId="3DCFDC13" w14:textId="77777777" w:rsidR="00767180" w:rsidRPr="00767180" w:rsidRDefault="00767180" w:rsidP="00767180">
      <w:pPr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767180">
        <w:rPr>
          <w:rFonts w:cstheme="minorHAnsi"/>
          <w:sz w:val="24"/>
          <w:szCs w:val="24"/>
        </w:rPr>
        <w:t>Возможность массового скачивания будет доступна, если выбрать необходимую дату в календаре в настройках при создании сообщения с отправкой файла.</w:t>
      </w:r>
    </w:p>
    <w:p w14:paraId="6A3A8C15" w14:textId="77777777" w:rsidR="00767180" w:rsidRPr="00767180" w:rsidRDefault="00767180" w:rsidP="00767180">
      <w:pPr>
        <w:jc w:val="both"/>
        <w:rPr>
          <w:rFonts w:cstheme="minorHAnsi"/>
          <w:sz w:val="24"/>
          <w:szCs w:val="24"/>
        </w:rPr>
      </w:pPr>
    </w:p>
    <w:p w14:paraId="2430D9FD" w14:textId="77777777" w:rsidR="001C6E9B" w:rsidRDefault="001C6E9B">
      <w:pPr>
        <w:jc w:val="both"/>
        <w:rPr>
          <w:rFonts w:cstheme="minorHAnsi"/>
          <w:sz w:val="24"/>
          <w:szCs w:val="24"/>
        </w:rPr>
      </w:pPr>
    </w:p>
    <w:p w14:paraId="4162E913" w14:textId="77777777" w:rsidR="001C6E9B" w:rsidRDefault="001C6E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iberation Sans" w:eastAsia="Liberation Sans" w:hAnsi="Liberation Sans" w:cs="Liberation Sans"/>
          <w:color w:val="292929"/>
          <w:sz w:val="24"/>
          <w:szCs w:val="24"/>
        </w:rPr>
      </w:pPr>
    </w:p>
    <w:p w14:paraId="0A946768" w14:textId="77777777" w:rsidR="001C6E9B" w:rsidRDefault="001C6E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iberation Sans" w:eastAsia="Liberation Sans" w:hAnsi="Liberation Sans" w:cs="Liberation Sans"/>
          <w:color w:val="292929"/>
          <w:sz w:val="24"/>
          <w:szCs w:val="24"/>
        </w:rPr>
      </w:pPr>
    </w:p>
    <w:p w14:paraId="7A4FB621" w14:textId="77777777" w:rsidR="001C6E9B" w:rsidRDefault="001C6E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7B6C05D3" w14:textId="4F91F2FF" w:rsidR="001C6E9B" w:rsidRPr="00767180" w:rsidRDefault="002A7A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 w:rsidRPr="00767180">
        <w:rPr>
          <w:rFonts w:ascii="Liberation Sans" w:eastAsia="Liberation Sans" w:hAnsi="Liberation Sans" w:cs="Liberation Sans"/>
          <w:color w:val="292929"/>
          <w:sz w:val="24"/>
        </w:rPr>
        <w:br/>
      </w:r>
      <w:r w:rsidRPr="00767180">
        <w:rPr>
          <w:rFonts w:ascii="Liberation Sans" w:eastAsia="Liberation Sans" w:hAnsi="Liberation Sans" w:cs="Liberation Sans"/>
          <w:color w:val="292929"/>
          <w:sz w:val="24"/>
        </w:rPr>
        <w:br/>
      </w:r>
      <w:r w:rsidRPr="00767180">
        <w:rPr>
          <w:rFonts w:ascii="Liberation Sans" w:eastAsia="Liberation Sans" w:hAnsi="Liberation Sans" w:cs="Liberation Sans"/>
          <w:color w:val="292929"/>
          <w:sz w:val="24"/>
        </w:rPr>
        <w:br/>
      </w:r>
    </w:p>
    <w:p w14:paraId="7A2878B1" w14:textId="2D23F5E8" w:rsidR="001C6E9B" w:rsidRPr="00767180" w:rsidRDefault="001C6E9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14:paraId="7DAB270B" w14:textId="77777777" w:rsidR="001C6E9B" w:rsidRPr="00767180" w:rsidRDefault="002A7A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iberation Sans" w:eastAsia="Liberation Sans" w:hAnsi="Liberation Sans" w:cs="Liberation Sans"/>
          <w:color w:val="292929"/>
          <w:sz w:val="24"/>
          <w:szCs w:val="24"/>
        </w:rPr>
      </w:pPr>
      <w:r w:rsidRPr="00767180">
        <w:rPr>
          <w:rFonts w:ascii="Liberation Sans" w:eastAsia="Liberation Sans" w:hAnsi="Liberation Sans" w:cs="Liberation Sans"/>
          <w:color w:val="292929"/>
          <w:sz w:val="24"/>
        </w:rPr>
        <w:t xml:space="preserve">             </w:t>
      </w:r>
    </w:p>
    <w:p w14:paraId="6FD87A84" w14:textId="579D93E1" w:rsidR="001C6E9B" w:rsidRDefault="002A7A0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iberation Sans" w:eastAsia="Liberation Sans" w:hAnsi="Liberation Sans" w:cs="Liberation Sans"/>
          <w:color w:val="292929"/>
          <w:sz w:val="24"/>
          <w:szCs w:val="24"/>
        </w:rPr>
      </w:pPr>
      <w:r>
        <w:rPr>
          <w:rFonts w:ascii="Liberation Sans" w:eastAsia="Liberation Sans" w:hAnsi="Liberation Sans" w:cs="Liberation Sans"/>
          <w:color w:val="292929"/>
          <w:sz w:val="24"/>
        </w:rPr>
        <w:t xml:space="preserve"> </w:t>
      </w:r>
    </w:p>
    <w:sectPr w:rsidR="001C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99D1F" w14:textId="77777777" w:rsidR="00E55F0C" w:rsidRDefault="00E55F0C">
      <w:pPr>
        <w:spacing w:after="0" w:line="240" w:lineRule="auto"/>
      </w:pPr>
      <w:r>
        <w:separator/>
      </w:r>
    </w:p>
  </w:endnote>
  <w:endnote w:type="continuationSeparator" w:id="0">
    <w:p w14:paraId="788F12B3" w14:textId="77777777" w:rsidR="00E55F0C" w:rsidRDefault="00E5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57D6B" w14:textId="77777777" w:rsidR="00E55F0C" w:rsidRDefault="00E55F0C">
      <w:pPr>
        <w:spacing w:after="0" w:line="240" w:lineRule="auto"/>
      </w:pPr>
      <w:r>
        <w:separator/>
      </w:r>
    </w:p>
  </w:footnote>
  <w:footnote w:type="continuationSeparator" w:id="0">
    <w:p w14:paraId="250959C8" w14:textId="77777777" w:rsidR="00E55F0C" w:rsidRDefault="00E55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836E2"/>
    <w:multiLevelType w:val="hybridMultilevel"/>
    <w:tmpl w:val="5BB83B32"/>
    <w:lvl w:ilvl="0" w:tplc="603429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842E78">
      <w:start w:val="1"/>
      <w:numFmt w:val="lowerLetter"/>
      <w:lvlText w:val="%2."/>
      <w:lvlJc w:val="left"/>
      <w:pPr>
        <w:ind w:left="1440" w:hanging="360"/>
      </w:pPr>
    </w:lvl>
    <w:lvl w:ilvl="2" w:tplc="04A447A2">
      <w:start w:val="1"/>
      <w:numFmt w:val="lowerRoman"/>
      <w:lvlText w:val="%3."/>
      <w:lvlJc w:val="right"/>
      <w:pPr>
        <w:ind w:left="2160" w:hanging="180"/>
      </w:pPr>
    </w:lvl>
    <w:lvl w:ilvl="3" w:tplc="6A92DF68">
      <w:start w:val="1"/>
      <w:numFmt w:val="decimal"/>
      <w:lvlText w:val="%4."/>
      <w:lvlJc w:val="left"/>
      <w:pPr>
        <w:ind w:left="2880" w:hanging="360"/>
      </w:pPr>
    </w:lvl>
    <w:lvl w:ilvl="4" w:tplc="5DB4527C">
      <w:start w:val="1"/>
      <w:numFmt w:val="lowerLetter"/>
      <w:lvlText w:val="%5."/>
      <w:lvlJc w:val="left"/>
      <w:pPr>
        <w:ind w:left="3600" w:hanging="360"/>
      </w:pPr>
    </w:lvl>
    <w:lvl w:ilvl="5" w:tplc="EEC499BE">
      <w:start w:val="1"/>
      <w:numFmt w:val="lowerRoman"/>
      <w:lvlText w:val="%6."/>
      <w:lvlJc w:val="right"/>
      <w:pPr>
        <w:ind w:left="4320" w:hanging="180"/>
      </w:pPr>
    </w:lvl>
    <w:lvl w:ilvl="6" w:tplc="9BAEE89E">
      <w:start w:val="1"/>
      <w:numFmt w:val="decimal"/>
      <w:lvlText w:val="%7."/>
      <w:lvlJc w:val="left"/>
      <w:pPr>
        <w:ind w:left="5040" w:hanging="360"/>
      </w:pPr>
    </w:lvl>
    <w:lvl w:ilvl="7" w:tplc="B7A4844E">
      <w:start w:val="1"/>
      <w:numFmt w:val="lowerLetter"/>
      <w:lvlText w:val="%8."/>
      <w:lvlJc w:val="left"/>
      <w:pPr>
        <w:ind w:left="5760" w:hanging="360"/>
      </w:pPr>
    </w:lvl>
    <w:lvl w:ilvl="8" w:tplc="3C781C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5204E"/>
    <w:multiLevelType w:val="hybridMultilevel"/>
    <w:tmpl w:val="0DB2EA1C"/>
    <w:lvl w:ilvl="0" w:tplc="EEDCF858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DC008856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B4DC0B3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E6F4E58E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5461C28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806AFC0C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39A91B4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8267D70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CCC6732C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1D612A1"/>
    <w:multiLevelType w:val="hybridMultilevel"/>
    <w:tmpl w:val="D558523A"/>
    <w:lvl w:ilvl="0" w:tplc="DB0C17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667678">
      <w:start w:val="1"/>
      <w:numFmt w:val="lowerLetter"/>
      <w:lvlText w:val="%2."/>
      <w:lvlJc w:val="left"/>
      <w:pPr>
        <w:ind w:left="1440" w:hanging="360"/>
      </w:pPr>
    </w:lvl>
    <w:lvl w:ilvl="2" w:tplc="5FEC58FC">
      <w:start w:val="1"/>
      <w:numFmt w:val="lowerRoman"/>
      <w:lvlText w:val="%3."/>
      <w:lvlJc w:val="right"/>
      <w:pPr>
        <w:ind w:left="2160" w:hanging="180"/>
      </w:pPr>
    </w:lvl>
    <w:lvl w:ilvl="3" w:tplc="0EB8E532">
      <w:start w:val="1"/>
      <w:numFmt w:val="decimal"/>
      <w:lvlText w:val="%4."/>
      <w:lvlJc w:val="left"/>
      <w:pPr>
        <w:ind w:left="2880" w:hanging="360"/>
      </w:pPr>
    </w:lvl>
    <w:lvl w:ilvl="4" w:tplc="4882FC8A">
      <w:start w:val="1"/>
      <w:numFmt w:val="lowerLetter"/>
      <w:lvlText w:val="%5."/>
      <w:lvlJc w:val="left"/>
      <w:pPr>
        <w:ind w:left="3600" w:hanging="360"/>
      </w:pPr>
    </w:lvl>
    <w:lvl w:ilvl="5" w:tplc="E37EFECE">
      <w:start w:val="1"/>
      <w:numFmt w:val="lowerRoman"/>
      <w:lvlText w:val="%6."/>
      <w:lvlJc w:val="right"/>
      <w:pPr>
        <w:ind w:left="4320" w:hanging="180"/>
      </w:pPr>
    </w:lvl>
    <w:lvl w:ilvl="6" w:tplc="D690FB44">
      <w:start w:val="1"/>
      <w:numFmt w:val="decimal"/>
      <w:lvlText w:val="%7."/>
      <w:lvlJc w:val="left"/>
      <w:pPr>
        <w:ind w:left="5040" w:hanging="360"/>
      </w:pPr>
    </w:lvl>
    <w:lvl w:ilvl="7" w:tplc="FFA28974">
      <w:start w:val="1"/>
      <w:numFmt w:val="lowerLetter"/>
      <w:lvlText w:val="%8."/>
      <w:lvlJc w:val="left"/>
      <w:pPr>
        <w:ind w:left="5760" w:hanging="360"/>
      </w:pPr>
    </w:lvl>
    <w:lvl w:ilvl="8" w:tplc="C932205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613A5"/>
    <w:multiLevelType w:val="hybridMultilevel"/>
    <w:tmpl w:val="A5A2E3FE"/>
    <w:lvl w:ilvl="0" w:tplc="41141C2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082752C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87485B0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6682EE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E86771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8CAC3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506FC5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C7A942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224856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4D591C72"/>
    <w:multiLevelType w:val="hybridMultilevel"/>
    <w:tmpl w:val="E71A8A5A"/>
    <w:lvl w:ilvl="0" w:tplc="2C4A79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6B6C92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D0FB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CA49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3AB6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967D3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EE2EC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9D46B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6609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766539048">
    <w:abstractNumId w:val="2"/>
  </w:num>
  <w:num w:numId="2" w16cid:durableId="1056006509">
    <w:abstractNumId w:val="0"/>
  </w:num>
  <w:num w:numId="3" w16cid:durableId="707409788">
    <w:abstractNumId w:val="1"/>
  </w:num>
  <w:num w:numId="4" w16cid:durableId="1569219238">
    <w:abstractNumId w:val="3"/>
  </w:num>
  <w:num w:numId="5" w16cid:durableId="27267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E9B"/>
    <w:rsid w:val="001C6E9B"/>
    <w:rsid w:val="00216E60"/>
    <w:rsid w:val="002A7A0F"/>
    <w:rsid w:val="007304C6"/>
    <w:rsid w:val="00767180"/>
    <w:rsid w:val="00C5485A"/>
    <w:rsid w:val="00D13914"/>
    <w:rsid w:val="00E55F0C"/>
    <w:rsid w:val="00EE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0EEA"/>
  <w15:docId w15:val="{74F750FB-5D74-4F8A-B31D-9A6EECB5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mashka.epd47.ru/Web/Account/Login.htm" TargetMode="External"/><Relationship Id="rId13" Type="http://schemas.openxmlformats.org/officeDocument/2006/relationships/image" Target="media/image20.png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60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0.png"/><Relationship Id="rId25" Type="http://schemas.openxmlformats.org/officeDocument/2006/relationships/image" Target="media/image8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0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1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70.png"/><Relationship Id="rId28" Type="http://schemas.openxmlformats.org/officeDocument/2006/relationships/image" Target="media/image10.png"/><Relationship Id="rId19" Type="http://schemas.openxmlformats.org/officeDocument/2006/relationships/image" Target="media/image5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9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6963F-3BA4-4D15-BC97-D4868D5D6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707</Words>
  <Characters>4032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Пилипенко Фёдор Фёдорович</dc:creator>
  <cp:keywords/>
  <dc:description/>
  <cp:lastModifiedBy>Чернорицкий Денис Андреевич</cp:lastModifiedBy>
  <cp:revision>2</cp:revision>
  <dcterms:created xsi:type="dcterms:W3CDTF">2025-06-05T09:29:00Z</dcterms:created>
  <dcterms:modified xsi:type="dcterms:W3CDTF">2025-06-05T09:29:00Z</dcterms:modified>
</cp:coreProperties>
</file>