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46337" w14:textId="77777777" w:rsidR="005E1B93" w:rsidRDefault="003564A6">
      <w:pPr>
        <w:spacing w:after="0" w:line="240" w:lineRule="auto"/>
        <w:ind w:left="666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14:paraId="60DF181C" w14:textId="77777777" w:rsidR="005E1B93" w:rsidRDefault="003564A6">
      <w:pPr>
        <w:spacing w:after="0" w:line="240" w:lineRule="auto"/>
        <w:ind w:left="666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_________ </w:t>
      </w:r>
    </w:p>
    <w:p w14:paraId="69ACCFEC" w14:textId="77777777" w:rsidR="005E1B93" w:rsidRDefault="003564A6">
      <w:pPr>
        <w:spacing w:after="0" w:line="240" w:lineRule="auto"/>
        <w:ind w:left="666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 20__г.</w:t>
      </w:r>
    </w:p>
    <w:p w14:paraId="25B18433" w14:textId="77777777" w:rsidR="005E1B93" w:rsidRDefault="005E1B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6296ED9" w14:textId="77777777" w:rsidR="005E1B93" w:rsidRDefault="003564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1E8E37E7" w14:textId="77777777" w:rsidR="005E1B93" w:rsidRDefault="003564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оказание услуг по организации конференций</w:t>
      </w:r>
    </w:p>
    <w:p w14:paraId="51034DD1" w14:textId="77777777" w:rsidR="005E1B93" w:rsidRDefault="003564A6">
      <w:pPr>
        <w:pStyle w:val="afa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услуг и перечень объектов, на которых будут оказываться услуги</w:t>
      </w:r>
    </w:p>
    <w:p w14:paraId="06CD2DE9" w14:textId="77777777" w:rsidR="005E1B93" w:rsidRDefault="003564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проведение мероприятий для нужд АО "ЕИРЦ ЛО" (далее – Общества).</w:t>
      </w:r>
    </w:p>
    <w:p w14:paraId="0866F51A" w14:textId="77777777" w:rsidR="005E1B93" w:rsidRDefault="003564A6">
      <w:pPr>
        <w:spacing w:before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Услуги должны быть оказаны на территории г. Санкт-Петербург и Ленинградской области (офис АО «ЕИРЦ ЛО» или арендованная площадка для проведения мероприятий).</w:t>
      </w:r>
    </w:p>
    <w:p w14:paraId="70D5956C" w14:textId="77777777" w:rsidR="005E1B93" w:rsidRDefault="003564A6">
      <w:pPr>
        <w:pStyle w:val="afa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14:paraId="4CD24C2A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Основание для оказания услуг</w:t>
      </w:r>
    </w:p>
    <w:p w14:paraId="3AC0D1E2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корпоративному стандарту в Группе «Интер РАО» в целях повышения уровня удовлетворенности персонала ежегодно проводятся мероприятия, направленные на развитие массового спорта, командообразование, соревнования в профессиональном мастерстве.</w:t>
      </w:r>
    </w:p>
    <w:p w14:paraId="124090CA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проведения услуг являются:</w:t>
      </w:r>
    </w:p>
    <w:p w14:paraId="51FF4603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Кодекс корпоративной этики Публичного акционерного общества «Интер РАО ЕЭС», утвержденный решением Совета директоров ПАО «Интер РАО» от «29» сентября 2016 года (протокол от «03» октября 2016 года № 180);</w:t>
      </w:r>
    </w:p>
    <w:p w14:paraId="492DB682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АО «ЕИРЦ ЛО» «О присоединении к Кодексу корпоративной этики ПАО «ИнтерРАО» от 29.12.2016 №82/01</w:t>
      </w:r>
    </w:p>
    <w:p w14:paraId="79BF75C3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АО «ЕИРЦ ЛО» «О введении в действие Положения о комитете «Молодёжный актив» ПКТ-019-1 работников АО «ЕИРЦ ЛО» от 01.03.2021 №31/01;</w:t>
      </w:r>
    </w:p>
    <w:p w14:paraId="4115A031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АО «ЕИРЦ ЛО» о присоединении АО «ЕИРЦ ЛО» к Политике в области устойчивого развития ПАО «Интер РАО» от 12.04.2021 № 49/01.</w:t>
      </w:r>
    </w:p>
    <w:p w14:paraId="75AF566F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Требования к срокам 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93C9F9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оказания услуг – с момента подписания договора.</w:t>
      </w:r>
    </w:p>
    <w:p w14:paraId="5AB833CA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оказания услуг – не позднее 12.2026 года. </w:t>
      </w:r>
    </w:p>
    <w:p w14:paraId="67A7C085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Нормативные требования к качеству услуг, их результату</w:t>
      </w:r>
    </w:p>
    <w:p w14:paraId="29919CFD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по организации конференций должны быть оказаны с соблюдением требований нормативно-правовых актов РФ, регулирующих данный вид деятельности, включая, но не ограничиваясь:</w:t>
      </w:r>
    </w:p>
    <w:p w14:paraId="52405440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Гражданский кодекс РФ;</w:t>
      </w:r>
    </w:p>
    <w:p w14:paraId="08ECF9E3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РФ;</w:t>
      </w:r>
    </w:p>
    <w:p w14:paraId="063B3CC1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Трудовой кодекс РФ;</w:t>
      </w:r>
    </w:p>
    <w:p w14:paraId="29966FF0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13.03.2006 № 38-ФЗ «О рекламе»;</w:t>
      </w:r>
    </w:p>
    <w:p w14:paraId="0B510A08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27.07.2006 г. № 152-ФЗ «О персональных данных»;</w:t>
      </w:r>
    </w:p>
    <w:p w14:paraId="3EFA7F17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Кодекс корпоративной этики Публичного акционерного общества «Интер РАО ЕЭС», утвержденный решением Совета директоров ПАО «Интер РАО» от «29» сентября 2016 года (протокол от «03» октября 2016 года № 180).</w:t>
      </w:r>
    </w:p>
    <w:p w14:paraId="2AEA7950" w14:textId="77777777" w:rsidR="005E1B93" w:rsidRDefault="003564A6">
      <w:pPr>
        <w:pStyle w:val="afa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14:paraId="003CB162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 оказываемых услуг</w:t>
      </w:r>
    </w:p>
    <w:p w14:paraId="336D9C5F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оказываемых услуг Исполнитель должен:</w:t>
      </w:r>
    </w:p>
    <w:p w14:paraId="0F14C2F4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задания Заказчика провести анализ текущей ситуации на рынке, необходимый для реализации конференции;</w:t>
      </w:r>
    </w:p>
    <w:p w14:paraId="2A87D5B8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предложения о способах реализации конференции и предоставить их Заказчику;</w:t>
      </w:r>
    </w:p>
    <w:p w14:paraId="381ECDD5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участие в обсуждении предложений;</w:t>
      </w:r>
    </w:p>
    <w:p w14:paraId="10CB43FE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в работу утвержденное предложение;</w:t>
      </w:r>
    </w:p>
    <w:p w14:paraId="60FC120E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Организовать основные и вспомогательные работы по организации конференции, включая услуги по закупке необходимых средств и инвентаря;</w:t>
      </w:r>
    </w:p>
    <w:p w14:paraId="414D986D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мероприятие;</w:t>
      </w:r>
    </w:p>
    <w:p w14:paraId="58DD524E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Отчитаться Заказчику о ходе подготовки и проведения мероприятия;</w:t>
      </w:r>
    </w:p>
    <w:p w14:paraId="3DAB69D4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и передать Заказчику все первичные и отчётные документы в надлежаще оформленном виде.</w:t>
      </w:r>
    </w:p>
    <w:p w14:paraId="7407CEA4" w14:textId="77777777" w:rsidR="005E1B93" w:rsidRDefault="003564A6">
      <w:pPr>
        <w:pStyle w:val="afa"/>
        <w:spacing w:line="240" w:lineRule="auto"/>
        <w:ind w:left="0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конференций, планируемых к проведению Обществом и общие требования указаны в приложении №1 к ТЗ.</w:t>
      </w:r>
    </w:p>
    <w:p w14:paraId="6A8F679B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последовательности этапов оказания услуг</w:t>
      </w:r>
    </w:p>
    <w:p w14:paraId="1A86933B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текущей ситуации на рынке и предоставление предложений о способах реализации мероприятия производится Исполнителем с момента акцепта задания Заказчика, свидетельством которого являются предложения в формате презентации </w:t>
      </w:r>
      <w:r>
        <w:rPr>
          <w:rFonts w:ascii="Times New Roman" w:hAnsi="Times New Roman" w:cs="Times New Roman"/>
          <w:sz w:val="24"/>
          <w:szCs w:val="24"/>
          <w:lang w:val="en-US"/>
        </w:rPr>
        <w:t>Power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Point</w:t>
      </w:r>
      <w:r>
        <w:rPr>
          <w:rFonts w:ascii="Times New Roman" w:hAnsi="Times New Roman" w:cs="Times New Roman"/>
          <w:sz w:val="24"/>
          <w:szCs w:val="24"/>
        </w:rPr>
        <w:t xml:space="preserve"> или сметы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CB03D1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основных и вспомогательных работ по организации конференции, включая услуги по закупке необходимых средств и инвентаря, производится согласно срокам, указанным в задании Заказчика.</w:t>
      </w:r>
    </w:p>
    <w:p w14:paraId="025E4A69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 о ходе проведения работ предоставляется в любое время по запросу представителей Заказчика.</w:t>
      </w:r>
    </w:p>
    <w:p w14:paraId="76595DAE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Отчётная документация предоставляется Исполнителем сразу по окончании выполнения работ и проведения мероприятия.</w:t>
      </w:r>
    </w:p>
    <w:p w14:paraId="5D6BDD9D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организации обеспечения услуг</w:t>
      </w:r>
    </w:p>
    <w:p w14:paraId="0E21B51E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оказываются по заявке заказчика. Заказчик вправе направлять заявки Исполнителю перед началом подготовки каждого конкретного мероприятия. Акцептом задания Заказчика со стороны Исполнителя будут считаться предложения в формате презентации </w:t>
      </w:r>
      <w:r>
        <w:rPr>
          <w:rFonts w:ascii="Times New Roman" w:hAnsi="Times New Roman" w:cs="Times New Roman"/>
          <w:sz w:val="24"/>
          <w:szCs w:val="24"/>
          <w:lang w:val="en-US"/>
        </w:rPr>
        <w:t>Power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Point</w:t>
      </w:r>
      <w:r>
        <w:rPr>
          <w:rFonts w:ascii="Times New Roman" w:hAnsi="Times New Roman" w:cs="Times New Roman"/>
          <w:sz w:val="24"/>
          <w:szCs w:val="24"/>
        </w:rPr>
        <w:t xml:space="preserve"> или сметы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2DF4A6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Исполнитель информируют друг друга посредством электронной почты, указанной в договоре.</w:t>
      </w:r>
    </w:p>
    <w:p w14:paraId="040F595A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обеспечивает безопасность труда своего персонала в пределах принятого объема услуг, согласно требованиям правил охраны труда, а также противопожарные мероприятия.</w:t>
      </w:r>
    </w:p>
    <w:p w14:paraId="5BE38B64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отчитывается Заказчику об использовании необходимых средств и инвентаря методом физического предоставления для свободного обозрения данных материалов либо фотоотчета. </w:t>
      </w:r>
    </w:p>
    <w:p w14:paraId="43674FEC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применяемым материалам и оборудованию</w:t>
      </w:r>
    </w:p>
    <w:p w14:paraId="6D71ED58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устанавливаются</w:t>
      </w:r>
    </w:p>
    <w:p w14:paraId="46AB364A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безопасности</w:t>
      </w:r>
    </w:p>
    <w:p w14:paraId="314E8F53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несёт ответственность за обеспечение своих работников средствами индивидуальной защиты, инструментами и приспособлениями, необходимыми для оказания услуг.</w:t>
      </w:r>
    </w:p>
    <w:p w14:paraId="2DDD1FD8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(безопасности).</w:t>
      </w:r>
    </w:p>
    <w:p w14:paraId="171B8042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обязан предоставлять Заказчику всю информацию о состоянии охраны труда, травматизме в своей организации при оказании услуг, являющихся предметом данной закупки. Исполнитель должен в течение 15 минут предоставлять оперативную информацию представителю Заказчика о произошедшем несчастном случае на территории Заказчика.</w:t>
      </w:r>
    </w:p>
    <w:p w14:paraId="15140ED7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несёт ответственность за причиненные его персоналом убытки, связанные с конфликтами, нарушением дисциплины.</w:t>
      </w:r>
    </w:p>
    <w:p w14:paraId="3D89FDAF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появления обстоятельств, угрожающих безопасности при оказании услуг, а также возникновении пожарной опасности незамедлительно сообщать о них Заказчику.</w:t>
      </w:r>
    </w:p>
    <w:p w14:paraId="71D60986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 случае привлечения субподрядной организации, Исполнитель в полном объеме несёт ответственность за действия субподрядчика, в том числе за соблюдение персоналом субподрядной организации производственной дисциплины. </w:t>
      </w:r>
    </w:p>
    <w:p w14:paraId="3B38498C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порядку подготовки и передачи Заказчику документов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оказании услуг и их завершении.</w:t>
      </w:r>
    </w:p>
    <w:p w14:paraId="796A610A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предоставляет Заказчику отчётную документацию, оформленную надлежащим образом</w:t>
      </w:r>
    </w:p>
    <w:p w14:paraId="0119AD08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о реализации мероприятия, сформированные на основании Задания Заказчика и анализа рынка в формате презентации </w:t>
      </w:r>
      <w:r>
        <w:rPr>
          <w:rFonts w:ascii="Times New Roman" w:hAnsi="Times New Roman" w:cs="Times New Roman"/>
          <w:sz w:val="24"/>
          <w:szCs w:val="24"/>
          <w:lang w:val="en-US"/>
        </w:rPr>
        <w:t>Power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Point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10FAAB3" w14:textId="77777777" w:rsidR="005E1B93" w:rsidRDefault="003564A6">
      <w:pPr>
        <w:pStyle w:val="afa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Отчётные материалы – товарные накладные, акты выполненных работ, оформленные согласно требованиям российского законодательства. </w:t>
      </w:r>
    </w:p>
    <w:p w14:paraId="611487F8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Требования к гарантийным обязательствам </w:t>
      </w:r>
    </w:p>
    <w:p w14:paraId="6BB10C75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устанавливаются</w:t>
      </w:r>
    </w:p>
    <w:p w14:paraId="0237DCC5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Исполнителя</w:t>
      </w:r>
    </w:p>
    <w:p w14:paraId="341D1336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требований задания Заказчика, повлекшие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Заказчиком, либо соразмерного уменьшения стоимости услуг.</w:t>
      </w:r>
    </w:p>
    <w:p w14:paraId="5A76C773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отвечает за соответствие стандартам качества средств и инвентаря, применяемых при оказании услуг, а также несет риск, связанный с их ненадлежащим качеством или другими условиями, ухудшающими результаты оказанных услуг.</w:t>
      </w:r>
    </w:p>
    <w:p w14:paraId="19CE668A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несет ответственность за ущерб, причиненный в ходе предоставления услуг людям, зданиям, сооружениям, оборудованию, окружающей среде, за соблюдение требований охраны труда, пожарной и промышленной безопасности в процессе оказания услуг. </w:t>
      </w:r>
    </w:p>
    <w:p w14:paraId="1E4074DB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Уплата неустойки Исполнителем не освобождает Исполнителя от оказания услуг по заданию Заказчика и устранения недостатков. В случаях, когда услуги оказаны Исполнителем с отступлением от задания Заказчика, ухудшившим их качество, Заказчик вправе по своему выбору потребовать от Исполнения устранения недостатков в разумный срок либо уменьшения установленной цены за оказанные услуги. При неустранении Исполнителем недостатков в установленный и согласованный срок Заказчик вправе потребовать устранения причинённых </w:t>
      </w:r>
      <w:r>
        <w:rPr>
          <w:rFonts w:ascii="Times New Roman" w:hAnsi="Times New Roman" w:cs="Times New Roman"/>
          <w:sz w:val="24"/>
          <w:szCs w:val="24"/>
        </w:rPr>
        <w:t xml:space="preserve">убытков. </w:t>
      </w:r>
    </w:p>
    <w:p w14:paraId="29CFBC4B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привлечения субподрядчиков </w:t>
      </w:r>
    </w:p>
    <w:p w14:paraId="21774EB5" w14:textId="77777777" w:rsidR="005E1B93" w:rsidRDefault="003564A6">
      <w:pPr>
        <w:pStyle w:val="afa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для оказания услуг, указанных в ТЗ, может привлекать субподрядные организации. При этом объем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Заказчиком.</w:t>
      </w:r>
    </w:p>
    <w:p w14:paraId="791337D6" w14:textId="77777777" w:rsidR="005E1B93" w:rsidRDefault="003564A6">
      <w:pPr>
        <w:pStyle w:val="afa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цены, расчётов, предоставления банковских/независимых гарантий</w:t>
      </w:r>
    </w:p>
    <w:p w14:paraId="715214E2" w14:textId="77777777" w:rsidR="005E1B93" w:rsidRDefault="003564A6">
      <w:pPr>
        <w:pStyle w:val="afa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Коммерческое предложение формируется, исходя из сумм стоимости оказания услуг по организации мероприятий и процента комиссии агентства от предполагаемого общего бюджета мероприятия. Форма подачи коммерческого предложения указана в Приложении №2 к настоящему Техническому заданию. Стоимость услуг должна включать все затраты и риски исполнителя, все налоги, сборы и пошлины, трудовые, материальные, транспортные затраты и иные затраты и расходы, связанные с оказанием услуг. </w:t>
      </w:r>
    </w:p>
    <w:p w14:paraId="74F823F3" w14:textId="77777777" w:rsidR="005E1B93" w:rsidRDefault="003564A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Участник анализирует информацию в Приложении 1 – о формате мероприятий, предложенных в качестве образца планируемых мероприятий. На основании полученных данных участник оценивает сложность работ и связанную с этим стоимость своих услуг. </w:t>
      </w:r>
    </w:p>
    <w:p w14:paraId="6E88193C" w14:textId="77777777" w:rsidR="005E1B93" w:rsidRDefault="003564A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Договор с победителем будет заключён по цене предложения. Условия предоставления услуг участника, победившего в закупке, будут закреплены в договоре.</w:t>
      </w:r>
    </w:p>
    <w:p w14:paraId="763D0BA7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порядку расчетов/оплаты указаны в соответствующем разделе проекта договора. </w:t>
      </w:r>
    </w:p>
    <w:p w14:paraId="1EF5056C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Установлено требование о предоставлении обеспечения исполнения договора в соответствии с условиями, указанными соответствующем в разделе проекта договора.</w:t>
      </w:r>
    </w:p>
    <w:p w14:paraId="38DDCE89" w14:textId="77777777" w:rsidR="005E1B93" w:rsidRDefault="003564A6">
      <w:pPr>
        <w:pStyle w:val="afa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участникам закупки </w:t>
      </w:r>
    </w:p>
    <w:p w14:paraId="3049307E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о наличии кадровых ресурсов и их квалификации</w:t>
      </w:r>
    </w:p>
    <w:p w14:paraId="02D619A2" w14:textId="77777777" w:rsidR="005E1B93" w:rsidRDefault="003564A6">
      <w:pPr>
        <w:pStyle w:val="afa"/>
        <w:spacing w:after="8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установлены</w:t>
      </w:r>
    </w:p>
    <w:p w14:paraId="6AA216BE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о наличии материально-технических ресурсов</w:t>
      </w:r>
    </w:p>
    <w:p w14:paraId="674F6E62" w14:textId="77777777" w:rsidR="005E1B93" w:rsidRDefault="003564A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80"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предоставляет справку о материально-технич</w:t>
      </w:r>
      <w:r>
        <w:rPr>
          <w:rFonts w:ascii="Times New Roman" w:hAnsi="Times New Roman" w:cs="Times New Roman"/>
          <w:sz w:val="24"/>
          <w:szCs w:val="24"/>
        </w:rPr>
        <w:t>еских ресурсах, по форме, указанной в закупочной документации, подтверждающую наличие собственных или арендованных материально-технических ресурсов, включая, но не ограничиваясь: наличие в собственности или в аренде офисного помещения в г. Санкт-Петербург.</w:t>
      </w:r>
    </w:p>
    <w:p w14:paraId="6D4AA401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измерительным приборам и инструментам</w:t>
      </w:r>
    </w:p>
    <w:p w14:paraId="6382A49C" w14:textId="77777777" w:rsidR="005E1B93" w:rsidRDefault="003564A6">
      <w:pPr>
        <w:pStyle w:val="afa"/>
        <w:spacing w:after="8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установлены</w:t>
      </w:r>
    </w:p>
    <w:p w14:paraId="25F1E464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о наличии действующих разрешений, аттестаций, лицензий</w:t>
      </w:r>
    </w:p>
    <w:p w14:paraId="4BD3A380" w14:textId="77777777" w:rsidR="005E1B93" w:rsidRDefault="003564A6">
      <w:pPr>
        <w:pStyle w:val="afa"/>
        <w:spacing w:after="8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установлены</w:t>
      </w:r>
    </w:p>
    <w:p w14:paraId="113430CE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о наличии сертифицированных систем менеджмента</w:t>
      </w:r>
    </w:p>
    <w:p w14:paraId="1A41175F" w14:textId="77777777" w:rsidR="005E1B93" w:rsidRDefault="003564A6">
      <w:pPr>
        <w:pStyle w:val="afa"/>
        <w:ind w:left="9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установлены</w:t>
      </w:r>
    </w:p>
    <w:p w14:paraId="4E2A4465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о наличии аккредитации в Группе «Интер РАО»</w:t>
      </w:r>
    </w:p>
    <w:p w14:paraId="468EA8F6" w14:textId="77777777" w:rsidR="005E1B93" w:rsidRDefault="003564A6">
      <w:pPr>
        <w:pStyle w:val="af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установлены</w:t>
      </w:r>
    </w:p>
    <w:p w14:paraId="69F4D023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опыту оказания аналогичных услуг</w:t>
      </w:r>
    </w:p>
    <w:p w14:paraId="6FE1C8B2" w14:textId="77777777" w:rsidR="005E1B93" w:rsidRDefault="003564A6">
      <w:pPr>
        <w:pStyle w:val="afa"/>
        <w:spacing w:after="8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 закупки предоставляет в составе заявки справку о перечне и годовых объемах выполнения аналогичных договоров (по сумме), по форме закупочной документации, подтверждающую наличие у него опыта оказания услуг по организации конференций /семинаров/фестивалей в количестве не менее 3-х исполненных договоров за последние 3 (три) года, предшествующих дате подачи заявки на участие в данной закупке (с участием не менее 100 чел., цена каждого из договоров должна составлять не менее 4 млн. руб. ).</w:t>
      </w:r>
    </w:p>
    <w:p w14:paraId="43DD49C7" w14:textId="77777777" w:rsidR="005E1B93" w:rsidRDefault="003564A6">
      <w:pPr>
        <w:pStyle w:val="afa"/>
        <w:numPr>
          <w:ilvl w:val="1"/>
          <w:numId w:val="1"/>
        </w:numPr>
        <w:spacing w:after="80" w:line="24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субподрядным организациям</w:t>
      </w:r>
    </w:p>
    <w:p w14:paraId="1B642D8A" w14:textId="77777777" w:rsidR="005E1B93" w:rsidRDefault="003564A6">
      <w:pPr>
        <w:pStyle w:val="afa"/>
        <w:spacing w:after="80" w:line="240" w:lineRule="auto"/>
        <w:ind w:left="92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Требования, указанные в пунктах 5.1. - 5.4., применимы к привлекаемым участниками субподрядчикам в объеме поручаемых им работ согласно «Плану распределения работ между генеральным подрядчиком и субподрядными организациями». </w:t>
      </w:r>
    </w:p>
    <w:p w14:paraId="6D33BD3B" w14:textId="77777777" w:rsidR="005E1B93" w:rsidRDefault="003564A6">
      <w:pPr>
        <w:pStyle w:val="afa"/>
        <w:spacing w:after="80" w:line="240" w:lineRule="auto"/>
        <w:ind w:left="92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соответствие привлекаемых субподрядчиков указанным требованиям, должны быть предоставлены в составе заявки участника.</w:t>
      </w:r>
    </w:p>
    <w:p w14:paraId="74EF5FD0" w14:textId="77777777" w:rsidR="005E1B93" w:rsidRDefault="005E1B93">
      <w:pPr>
        <w:pStyle w:val="afa"/>
        <w:rPr>
          <w:rFonts w:ascii="Times New Roman" w:hAnsi="Times New Roman" w:cs="Times New Roman"/>
          <w:sz w:val="24"/>
          <w:szCs w:val="24"/>
        </w:rPr>
      </w:pPr>
    </w:p>
    <w:p w14:paraId="1E3BB79C" w14:textId="77777777" w:rsidR="005E1B93" w:rsidRDefault="003564A6">
      <w:pPr>
        <w:pStyle w:val="afa"/>
        <w:numPr>
          <w:ilvl w:val="0"/>
          <w:numId w:val="1"/>
        </w:numPr>
        <w:spacing w:after="8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 к ТЗ</w:t>
      </w:r>
    </w:p>
    <w:p w14:paraId="73FF97B0" w14:textId="77777777" w:rsidR="005E1B93" w:rsidRDefault="003564A6">
      <w:pPr>
        <w:pStyle w:val="afa"/>
        <w:spacing w:after="8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«Виды мероприятий, планируемых к проведению Обществом»</w:t>
      </w:r>
    </w:p>
    <w:p w14:paraId="2DF14230" w14:textId="70E046C8" w:rsidR="0009228A" w:rsidRDefault="0009228A">
      <w:pPr>
        <w:pStyle w:val="afa"/>
        <w:spacing w:after="8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9228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228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564A6">
        <w:rPr>
          <w:rFonts w:ascii="Times New Roman" w:hAnsi="Times New Roman" w:cs="Times New Roman"/>
          <w:sz w:val="24"/>
          <w:szCs w:val="24"/>
        </w:rPr>
        <w:t>«Стоимость</w:t>
      </w:r>
      <w:r w:rsidR="003564A6" w:rsidRPr="003564A6">
        <w:rPr>
          <w:rFonts w:ascii="Times New Roman" w:hAnsi="Times New Roman" w:cs="Times New Roman"/>
          <w:sz w:val="24"/>
          <w:szCs w:val="24"/>
        </w:rPr>
        <w:t xml:space="preserve"> </w:t>
      </w:r>
      <w:r w:rsidR="003564A6">
        <w:rPr>
          <w:rFonts w:ascii="Times New Roman" w:hAnsi="Times New Roman" w:cs="Times New Roman"/>
          <w:sz w:val="24"/>
          <w:szCs w:val="24"/>
        </w:rPr>
        <w:t>услуг»</w:t>
      </w:r>
    </w:p>
    <w:tbl>
      <w:tblPr>
        <w:tblW w:w="8930" w:type="dxa"/>
        <w:tblInd w:w="567" w:type="dxa"/>
        <w:tblLook w:val="01E0" w:firstRow="1" w:lastRow="1" w:firstColumn="1" w:lastColumn="1" w:noHBand="0" w:noVBand="0"/>
      </w:tblPr>
      <w:tblGrid>
        <w:gridCol w:w="4394"/>
        <w:gridCol w:w="4536"/>
      </w:tblGrid>
      <w:tr w:rsidR="005E1B93" w14:paraId="7E4E6E74" w14:textId="77777777">
        <w:trPr>
          <w:trHeight w:val="515"/>
        </w:trPr>
        <w:tc>
          <w:tcPr>
            <w:tcW w:w="4394" w:type="dxa"/>
            <w:vAlign w:val="center"/>
          </w:tcPr>
          <w:p w14:paraId="2F6B27BC" w14:textId="77777777" w:rsidR="005E1B93" w:rsidRDefault="003564A6">
            <w:pPr>
              <w:pStyle w:val="13"/>
              <w:spacing w:after="0"/>
              <w:ind w:right="-1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4536" w:type="dxa"/>
            <w:vAlign w:val="center"/>
          </w:tcPr>
          <w:p w14:paraId="3CE0273F" w14:textId="77777777" w:rsidR="005E1B93" w:rsidRDefault="003564A6">
            <w:pPr>
              <w:pStyle w:val="13"/>
              <w:spacing w:after="0"/>
              <w:ind w:lef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</w:tc>
      </w:tr>
      <w:tr w:rsidR="005E1B93" w14:paraId="3D6C807A" w14:textId="77777777">
        <w:trPr>
          <w:trHeight w:val="570"/>
        </w:trPr>
        <w:tc>
          <w:tcPr>
            <w:tcW w:w="4394" w:type="dxa"/>
          </w:tcPr>
          <w:p w14:paraId="21F05ECA" w14:textId="77777777" w:rsidR="005E1B93" w:rsidRDefault="005E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D712E99" w14:textId="77777777" w:rsidR="005E1B93" w:rsidRDefault="003564A6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«ЕИРЦ ЛО»</w:t>
            </w:r>
          </w:p>
          <w:p w14:paraId="1A155470" w14:textId="77777777" w:rsidR="005E1B93" w:rsidRDefault="005E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5510A6" w14:textId="77777777" w:rsidR="005E1B93" w:rsidRDefault="005E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93" w14:paraId="1D1EFA53" w14:textId="77777777">
        <w:tc>
          <w:tcPr>
            <w:tcW w:w="4394" w:type="dxa"/>
          </w:tcPr>
          <w:p w14:paraId="0689AFCD" w14:textId="77777777" w:rsidR="005E1B93" w:rsidRDefault="005E1B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29F907" w14:textId="77777777" w:rsidR="005E1B93" w:rsidRDefault="005E1B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436C2A" w14:textId="77777777" w:rsidR="005E1B93" w:rsidRDefault="005E1B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997361" w14:textId="77777777" w:rsidR="005E1B93" w:rsidRDefault="005E1B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EC2E33" w14:textId="77777777" w:rsidR="005E1B93" w:rsidRDefault="00356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/____________/</w:t>
            </w:r>
          </w:p>
        </w:tc>
        <w:tc>
          <w:tcPr>
            <w:tcW w:w="4536" w:type="dxa"/>
            <w:vAlign w:val="center"/>
          </w:tcPr>
          <w:p w14:paraId="05B52BD4" w14:textId="77777777" w:rsidR="005E1B93" w:rsidRDefault="005E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5F1A91" w14:textId="77777777" w:rsidR="005E1B93" w:rsidRDefault="005E1B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8AE924" w14:textId="77777777" w:rsidR="005E1B93" w:rsidRDefault="003564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 / ____________ /</w:t>
            </w:r>
          </w:p>
        </w:tc>
      </w:tr>
      <w:tr w:rsidR="005E1B93" w14:paraId="26828E76" w14:textId="77777777">
        <w:tc>
          <w:tcPr>
            <w:tcW w:w="4394" w:type="dxa"/>
          </w:tcPr>
          <w:p w14:paraId="4875F960" w14:textId="77777777" w:rsidR="005E1B93" w:rsidRDefault="00356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м.п.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0ECACB1" w14:textId="77777777" w:rsidR="005E1B93" w:rsidRDefault="005E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9F3D1" w14:textId="77777777" w:rsidR="005E1B93" w:rsidRDefault="005E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CFB79F6" w14:textId="77777777" w:rsidR="005E1B93" w:rsidRDefault="00356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14:paraId="79A01244" w14:textId="77777777" w:rsidR="005E1B93" w:rsidRDefault="005E1B93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CE9ACE6" w14:textId="77777777" w:rsidR="005E1B93" w:rsidRDefault="005E1B93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B9AA022" w14:textId="77777777" w:rsidR="005E1B93" w:rsidRDefault="005E1B93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5FE3B79" w14:textId="77777777" w:rsidR="005E1B93" w:rsidRDefault="003564A6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№1 </w:t>
      </w:r>
    </w:p>
    <w:p w14:paraId="353C8C5D" w14:textId="77777777" w:rsidR="005E1B93" w:rsidRDefault="003564A6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Техническому заданию </w:t>
      </w:r>
    </w:p>
    <w:p w14:paraId="6EE1ABEA" w14:textId="77777777" w:rsidR="005E1B93" w:rsidRDefault="003564A6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оказание услуг </w:t>
      </w:r>
    </w:p>
    <w:p w14:paraId="628D31EF" w14:textId="77777777" w:rsidR="005E1B93" w:rsidRDefault="003564A6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организации конференций </w:t>
      </w:r>
    </w:p>
    <w:p w14:paraId="5DC17677" w14:textId="77777777" w:rsidR="005E1B93" w:rsidRDefault="003564A6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АО «ЕИРЦ ЛО» (далее – Общество)</w:t>
      </w:r>
    </w:p>
    <w:p w14:paraId="61EA887F" w14:textId="77777777" w:rsidR="005E1B93" w:rsidRDefault="005E1B93">
      <w:pPr>
        <w:pStyle w:val="afa"/>
      </w:pPr>
    </w:p>
    <w:p w14:paraId="7D836519" w14:textId="77777777" w:rsidR="005E1B93" w:rsidRDefault="003564A6">
      <w:pPr>
        <w:pStyle w:val="afa"/>
        <w:jc w:val="center"/>
        <w:rPr>
          <w:b/>
          <w:bCs/>
        </w:rPr>
      </w:pPr>
      <w:r>
        <w:rPr>
          <w:b/>
          <w:bCs/>
        </w:rPr>
        <w:t>Виды мероприятий, планируемых к проведению Обществом</w:t>
      </w:r>
    </w:p>
    <w:p w14:paraId="34CA5EAD" w14:textId="77777777" w:rsidR="005E1B93" w:rsidRDefault="003564A6">
      <w:pPr>
        <w:keepNext/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Командообразующая конференция по сплочению рабочего коллектива.</w:t>
      </w:r>
    </w:p>
    <w:p w14:paraId="529EF095" w14:textId="77777777" w:rsidR="005E1B93" w:rsidRDefault="005E1B93">
      <w:pPr>
        <w:keepNext/>
        <w:spacing w:line="24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8066E3" w14:textId="77777777" w:rsidR="005E1B93" w:rsidRDefault="003564A6">
      <w:pPr>
        <w:keepNext/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Общие требования к проведению мероприятия:</w:t>
      </w:r>
    </w:p>
    <w:p w14:paraId="76F7D55F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Сроки: дата определяется по запросу Заказчика (июль-август 2026 года), длительность мероприятия – 1 день;</w:t>
      </w:r>
    </w:p>
    <w:p w14:paraId="1CC1A595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Место оказания услуг: г. Санкт-Петербург;</w:t>
      </w:r>
    </w:p>
    <w:p w14:paraId="4BFA1993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Стоимость: до 2,0 млн. руб.</w:t>
      </w:r>
    </w:p>
    <w:p w14:paraId="54B3EB13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Ориентировочное количество участников: 130 чел.</w:t>
      </w:r>
    </w:p>
    <w:p w14:paraId="154E2D78" w14:textId="77777777" w:rsidR="005E1B93" w:rsidRDefault="005E1B93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tbl>
      <w:tblPr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0"/>
        <w:gridCol w:w="4673"/>
      </w:tblGrid>
      <w:tr w:rsidR="005E1B93" w14:paraId="0A75EF6A" w14:textId="77777777">
        <w:tc>
          <w:tcPr>
            <w:tcW w:w="4110" w:type="dxa"/>
          </w:tcPr>
          <w:p w14:paraId="733307D8" w14:textId="77777777" w:rsidR="005E1B93" w:rsidRDefault="005E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07C0CC9A" w14:textId="77777777" w:rsidR="005E1B93" w:rsidRDefault="00356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Стоимость, % от бюджета мероприятия</w:t>
            </w:r>
          </w:p>
        </w:tc>
      </w:tr>
      <w:tr w:rsidR="005E1B93" w14:paraId="35DD2D27" w14:textId="77777777">
        <w:trPr>
          <w:trHeight w:val="371"/>
        </w:trPr>
        <w:tc>
          <w:tcPr>
            <w:tcW w:w="4110" w:type="dxa"/>
          </w:tcPr>
          <w:p w14:paraId="696E6336" w14:textId="77777777" w:rsidR="005E1B93" w:rsidRDefault="00356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Комиссия агентства </w:t>
            </w:r>
          </w:p>
        </w:tc>
        <w:tc>
          <w:tcPr>
            <w:tcW w:w="4673" w:type="dxa"/>
          </w:tcPr>
          <w:p w14:paraId="4AE1072D" w14:textId="77777777" w:rsidR="005E1B93" w:rsidRDefault="005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1A08EA" w14:textId="77777777" w:rsidR="005E1B93" w:rsidRDefault="005E1B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D4A105" w14:textId="77777777" w:rsidR="005E1B93" w:rsidRDefault="003564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мероприятия должны включать в себя работы по организации следующих услуг:</w:t>
      </w:r>
    </w:p>
    <w:p w14:paraId="1E321682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питания участников;</w:t>
      </w:r>
    </w:p>
    <w:p w14:paraId="0296486E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модерация мероприятия (менеджер, ведущий, ассистенты, звук, ди-джей);</w:t>
      </w:r>
    </w:p>
    <w:p w14:paraId="5A655736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активная программа;</w:t>
      </w:r>
    </w:p>
    <w:p w14:paraId="7CCF95BF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аудио- и видеооборудование (при необходимости);</w:t>
      </w:r>
    </w:p>
    <w:p w14:paraId="42B0BD24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зала;</w:t>
      </w:r>
    </w:p>
    <w:p w14:paraId="1154F88E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фотозона;</w:t>
      </w:r>
    </w:p>
    <w:p w14:paraId="03D01756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сценария.</w:t>
      </w:r>
    </w:p>
    <w:p w14:paraId="611BF71C" w14:textId="77777777" w:rsidR="005E1B93" w:rsidRDefault="005E1B9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8E3E835" w14:textId="77777777" w:rsidR="005E1B93" w:rsidRDefault="003564A6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Итоговая конференция для подведения результатов за 2026 год</w:t>
      </w:r>
    </w:p>
    <w:p w14:paraId="2A4FF679" w14:textId="77777777" w:rsidR="005E1B93" w:rsidRDefault="005E1B93">
      <w:pPr>
        <w:spacing w:line="240" w:lineRule="auto"/>
        <w:ind w:left="64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AF42CB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Общие требования к проведению мероприятия:</w:t>
      </w:r>
    </w:p>
    <w:p w14:paraId="56A2407C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Сроки: дата определяется Заказчиком (декабрь 2026 года), длительность мероприятия – 1 день;</w:t>
      </w:r>
    </w:p>
    <w:p w14:paraId="2990AD9D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Место оказания услуг: г. Санкт-Петербург; </w:t>
      </w:r>
    </w:p>
    <w:p w14:paraId="2E612E56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Стоимость: до 2,0 млн. руб.</w:t>
      </w:r>
    </w:p>
    <w:p w14:paraId="613B6BF6" w14:textId="77777777" w:rsidR="005E1B93" w:rsidRDefault="003564A6">
      <w:pPr>
        <w:spacing w:line="240" w:lineRule="auto"/>
        <w:ind w:left="64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Ориентировочное количество участников: 150 чел.</w:t>
      </w:r>
    </w:p>
    <w:p w14:paraId="3FA9AA96" w14:textId="77777777" w:rsidR="005E1B93" w:rsidRDefault="005E1B93">
      <w:pPr>
        <w:spacing w:line="240" w:lineRule="auto"/>
        <w:ind w:left="64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0"/>
        <w:gridCol w:w="4673"/>
      </w:tblGrid>
      <w:tr w:rsidR="005E1B93" w14:paraId="5C9AC9DC" w14:textId="77777777">
        <w:tc>
          <w:tcPr>
            <w:tcW w:w="4110" w:type="dxa"/>
          </w:tcPr>
          <w:p w14:paraId="6B021DBF" w14:textId="77777777" w:rsidR="005E1B93" w:rsidRDefault="005E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14:paraId="4B3C1FBF" w14:textId="77777777" w:rsidR="005E1B93" w:rsidRDefault="00356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Стоимость, % от бюджета мероприятия</w:t>
            </w:r>
          </w:p>
        </w:tc>
      </w:tr>
      <w:tr w:rsidR="005E1B93" w14:paraId="3C4F3DA3" w14:textId="77777777">
        <w:trPr>
          <w:trHeight w:val="371"/>
        </w:trPr>
        <w:tc>
          <w:tcPr>
            <w:tcW w:w="4110" w:type="dxa"/>
          </w:tcPr>
          <w:p w14:paraId="393EF735" w14:textId="77777777" w:rsidR="005E1B93" w:rsidRDefault="003564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Комиссия агентства</w:t>
            </w:r>
          </w:p>
        </w:tc>
        <w:tc>
          <w:tcPr>
            <w:tcW w:w="4673" w:type="dxa"/>
          </w:tcPr>
          <w:p w14:paraId="3F9E7084" w14:textId="77777777" w:rsidR="005E1B93" w:rsidRDefault="005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6FC6D35" w14:textId="77777777" w:rsidR="005E1B93" w:rsidRDefault="005E1B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F65FAC" w14:textId="77777777" w:rsidR="005E1B93" w:rsidRDefault="003564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мероприятия должны включать в себя работы по организации следующих услуг:</w:t>
      </w:r>
    </w:p>
    <w:p w14:paraId="72C12605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питания участников;</w:t>
      </w:r>
    </w:p>
    <w:p w14:paraId="76DC742A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раздаточные материалы;</w:t>
      </w:r>
    </w:p>
    <w:p w14:paraId="02617442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модерация мероприятия (менеджер, ведущий, ассистенты, звук, ди-джей);</w:t>
      </w:r>
    </w:p>
    <w:p w14:paraId="6FB5CB56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аудио- и видеооборудование (при необходимости);</w:t>
      </w:r>
    </w:p>
    <w:p w14:paraId="2C468766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зала;</w:t>
      </w:r>
    </w:p>
    <w:p w14:paraId="28C526DA" w14:textId="77777777" w:rsidR="005E1B93" w:rsidRDefault="003564A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фотозона;</w:t>
      </w:r>
    </w:p>
    <w:p w14:paraId="2E704805" w14:textId="77777777" w:rsidR="005E1B93" w:rsidRDefault="00356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сценария.</w:t>
      </w:r>
    </w:p>
    <w:p w14:paraId="2487C4F4" w14:textId="77777777" w:rsidR="005E1B93" w:rsidRDefault="005E1B9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9B9604" w14:textId="77777777" w:rsidR="005E1B93" w:rsidRDefault="005E1B93">
      <w:pPr>
        <w:spacing w:after="160" w:line="259" w:lineRule="auto"/>
        <w:rPr>
          <w:rFonts w:ascii="Times New Roman" w:hAnsi="Times New Roman" w:cs="Times New Roman"/>
          <w:b/>
          <w:i/>
          <w:color w:val="0070C0"/>
          <w:sz w:val="26"/>
          <w:szCs w:val="26"/>
        </w:rPr>
        <w:sectPr w:rsidR="005E1B93">
          <w:pgSz w:w="11906" w:h="16838"/>
          <w:pgMar w:top="820" w:right="851" w:bottom="1134" w:left="1134" w:header="709" w:footer="709" w:gutter="0"/>
          <w:pgNumType w:start="87"/>
          <w:cols w:space="708"/>
          <w:docGrid w:linePitch="360"/>
        </w:sectPr>
      </w:pPr>
    </w:p>
    <w:p w14:paraId="6418F21A" w14:textId="77777777" w:rsidR="0009228A" w:rsidRDefault="0009228A" w:rsidP="0009228A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№2 </w:t>
      </w:r>
    </w:p>
    <w:p w14:paraId="2C0CBC51" w14:textId="77777777" w:rsidR="0009228A" w:rsidRDefault="0009228A" w:rsidP="0009228A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Техническому заданию </w:t>
      </w:r>
    </w:p>
    <w:p w14:paraId="7FA14657" w14:textId="77777777" w:rsidR="0009228A" w:rsidRDefault="0009228A" w:rsidP="0009228A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оказание услуг </w:t>
      </w:r>
    </w:p>
    <w:p w14:paraId="69146C6B" w14:textId="77777777" w:rsidR="0009228A" w:rsidRDefault="0009228A" w:rsidP="0009228A">
      <w:pPr>
        <w:spacing w:line="240" w:lineRule="auto"/>
        <w:ind w:left="644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организации конференций </w:t>
      </w:r>
    </w:p>
    <w:p w14:paraId="4F90259A" w14:textId="77777777" w:rsidR="0009228A" w:rsidRDefault="0009228A" w:rsidP="0009228A">
      <w:pPr>
        <w:pStyle w:val="13"/>
        <w:spacing w:after="0"/>
        <w:jc w:val="right"/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</w:rPr>
        <w:t>для АО «ЕИРЦ ЛО» (далее – Общество)</w:t>
      </w:r>
    </w:p>
    <w:p w14:paraId="67FF71E4" w14:textId="77777777" w:rsidR="0009228A" w:rsidRDefault="0009228A" w:rsidP="0009228A">
      <w:pPr>
        <w:pStyle w:val="13"/>
        <w:spacing w:after="0"/>
        <w:jc w:val="right"/>
        <w:rPr>
          <w:color w:val="000000"/>
          <w:sz w:val="24"/>
          <w:szCs w:val="24"/>
        </w:rPr>
      </w:pPr>
    </w:p>
    <w:p w14:paraId="4DC115B6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</w:p>
    <w:p w14:paraId="036AD7D0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СТОИМОСТЬ УСЛУГ</w:t>
      </w:r>
    </w:p>
    <w:p w14:paraId="34E6013B" w14:textId="77777777" w:rsidR="0009228A" w:rsidRDefault="0009228A" w:rsidP="0009228A">
      <w:pPr>
        <w:tabs>
          <w:tab w:val="left" w:pos="354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</w:t>
      </w:r>
    </w:p>
    <w:p w14:paraId="76CA16E3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</w:p>
    <w:tbl>
      <w:tblPr>
        <w:tblW w:w="5017" w:type="pct"/>
        <w:tblLayout w:type="fixed"/>
        <w:tblLook w:val="04A0" w:firstRow="1" w:lastRow="0" w:firstColumn="1" w:lastColumn="0" w:noHBand="0" w:noVBand="1"/>
      </w:tblPr>
      <w:tblGrid>
        <w:gridCol w:w="448"/>
        <w:gridCol w:w="2661"/>
        <w:gridCol w:w="1058"/>
        <w:gridCol w:w="1059"/>
        <w:gridCol w:w="1059"/>
        <w:gridCol w:w="1059"/>
        <w:gridCol w:w="999"/>
        <w:gridCol w:w="884"/>
        <w:gridCol w:w="1243"/>
        <w:gridCol w:w="12"/>
      </w:tblGrid>
      <w:tr w:rsidR="0009228A" w14:paraId="34EF893F" w14:textId="77777777" w:rsidTr="007037C1">
        <w:trPr>
          <w:gridAfter w:val="1"/>
          <w:wAfter w:w="12" w:type="dxa"/>
          <w:trHeight w:val="624"/>
        </w:trPr>
        <w:tc>
          <w:tcPr>
            <w:tcW w:w="4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1DCF63B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4DF0156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п/п</w:t>
            </w:r>
          </w:p>
          <w:p w14:paraId="0A431A29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4F492C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10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B6F241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0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787636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0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BE436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Цена без НДС, руб.</w:t>
            </w:r>
          </w:p>
        </w:tc>
        <w:tc>
          <w:tcPr>
            <w:tcW w:w="10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EC959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Стоимость без НДС, руб.</w:t>
            </w:r>
          </w:p>
        </w:tc>
        <w:tc>
          <w:tcPr>
            <w:tcW w:w="1883" w:type="dxa"/>
            <w:gridSpan w:val="2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14:paraId="758F6473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НДС</w:t>
            </w:r>
          </w:p>
        </w:tc>
        <w:tc>
          <w:tcPr>
            <w:tcW w:w="1243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14:paraId="190D7934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стоимость с НДС, руб.</w:t>
            </w:r>
          </w:p>
        </w:tc>
      </w:tr>
      <w:tr w:rsidR="0009228A" w14:paraId="03C8B479" w14:textId="77777777" w:rsidTr="007037C1">
        <w:trPr>
          <w:gridAfter w:val="1"/>
          <w:wAfter w:w="12" w:type="dxa"/>
          <w:trHeight w:val="149"/>
        </w:trPr>
        <w:tc>
          <w:tcPr>
            <w:tcW w:w="44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471090E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54FC0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8167A5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71F830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B1BB6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2D987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0FE3A9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highlight w:val="yellow"/>
              </w:rPr>
              <w:t>(указывается при необходимости)</w:t>
            </w:r>
          </w:p>
        </w:tc>
        <w:tc>
          <w:tcPr>
            <w:tcW w:w="12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14:paraId="099DBF83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highlight w:val="yellow"/>
              </w:rPr>
              <w:t>(указывается при необходимости)</w:t>
            </w:r>
          </w:p>
        </w:tc>
      </w:tr>
      <w:tr w:rsidR="0009228A" w14:paraId="08263C85" w14:textId="77777777" w:rsidTr="007037C1">
        <w:trPr>
          <w:trHeight w:val="215"/>
        </w:trPr>
        <w:tc>
          <w:tcPr>
            <w:tcW w:w="4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C03C0E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ACCC477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C9A1234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DB909DD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EBC4D3C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BCA7E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C4197E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Ставка %</w:t>
            </w:r>
          </w:p>
        </w:tc>
        <w:tc>
          <w:tcPr>
            <w:tcW w:w="8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2C8D2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 НДС, руб.</w:t>
            </w:r>
          </w:p>
        </w:tc>
        <w:tc>
          <w:tcPr>
            <w:tcW w:w="1255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EF628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9228A" w14:paraId="39C6474F" w14:textId="77777777" w:rsidTr="007037C1">
        <w:trPr>
          <w:trHeight w:val="374"/>
        </w:trPr>
        <w:tc>
          <w:tcPr>
            <w:tcW w:w="44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DEC6194" w14:textId="77777777" w:rsidR="0009228A" w:rsidRDefault="0009228A" w:rsidP="007037C1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84B80" w14:textId="77777777" w:rsidR="0009228A" w:rsidRDefault="0009228A" w:rsidP="00703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53416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E784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D7D48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C1430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5F57E5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BB999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CBC80D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28A" w14:paraId="570EFC93" w14:textId="77777777" w:rsidTr="007037C1">
        <w:trPr>
          <w:trHeight w:val="39"/>
        </w:trPr>
        <w:tc>
          <w:tcPr>
            <w:tcW w:w="448" w:type="dxa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6F1B" w14:textId="77777777" w:rsidR="0009228A" w:rsidRDefault="0009228A" w:rsidP="007037C1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50446" w14:textId="77777777" w:rsidR="0009228A" w:rsidRDefault="0009228A" w:rsidP="00703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1C460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73A3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C091D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B66494B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E169F16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4E1DB7F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7AE5C12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28A" w14:paraId="30AF0A14" w14:textId="77777777" w:rsidTr="007037C1">
        <w:trPr>
          <w:trHeight w:val="419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6BAA" w14:textId="77777777" w:rsidR="0009228A" w:rsidRDefault="0009228A" w:rsidP="007037C1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57EA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Услуги агентства по организации, администрированию и координации мероприятий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868ED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196E" w14:textId="77777777" w:rsidR="0009228A" w:rsidRDefault="0009228A" w:rsidP="007037C1">
            <w:pPr>
              <w:spacing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  <w:t>Указать размер процента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22F75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37293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F32ED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952A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2D00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28A" w14:paraId="354C16AE" w14:textId="77777777" w:rsidTr="007037C1">
        <w:trPr>
          <w:trHeight w:val="17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27A21" w14:textId="77777777" w:rsidR="0009228A" w:rsidRDefault="0009228A" w:rsidP="007037C1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42E2A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34343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43434"/>
                <w:sz w:val="24"/>
                <w:szCs w:val="24"/>
              </w:rPr>
              <w:t>ИТОГО: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BC37F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7A87E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7BCF1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85B37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3BE0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5D39F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44D08" w14:textId="77777777" w:rsidR="0009228A" w:rsidRDefault="0009228A" w:rsidP="00703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30EE4E8" w14:textId="77777777" w:rsidR="0009228A" w:rsidRDefault="0009228A" w:rsidP="0009228A">
      <w:pPr>
        <w:pStyle w:val="13"/>
        <w:spacing w:after="0"/>
        <w:rPr>
          <w:b/>
          <w:bCs/>
          <w:color w:val="000000"/>
          <w:sz w:val="24"/>
          <w:szCs w:val="24"/>
        </w:rPr>
      </w:pPr>
    </w:p>
    <w:p w14:paraId="2D706E00" w14:textId="77777777" w:rsidR="0009228A" w:rsidRDefault="0009228A" w:rsidP="0009228A">
      <w:pPr>
        <w:pStyle w:val="13"/>
        <w:spacing w:after="0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567" w:type="dxa"/>
        <w:tblLook w:val="01E0" w:firstRow="1" w:lastRow="1" w:firstColumn="1" w:lastColumn="1" w:noHBand="0" w:noVBand="0"/>
      </w:tblPr>
      <w:tblGrid>
        <w:gridCol w:w="4678"/>
        <w:gridCol w:w="4678"/>
      </w:tblGrid>
      <w:tr w:rsidR="0009228A" w14:paraId="532487AA" w14:textId="77777777" w:rsidTr="007037C1">
        <w:tc>
          <w:tcPr>
            <w:tcW w:w="4678" w:type="dxa"/>
            <w:vAlign w:val="center"/>
          </w:tcPr>
          <w:p w14:paraId="4D38C80C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165F4A3B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  <w:p w14:paraId="60AF730D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DDADB6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/____________/</w:t>
            </w:r>
          </w:p>
        </w:tc>
        <w:tc>
          <w:tcPr>
            <w:tcW w:w="4678" w:type="dxa"/>
            <w:vAlign w:val="center"/>
          </w:tcPr>
          <w:p w14:paraId="645DFFD9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14:paraId="052D14C8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«ЕИРЦ ЛО»</w:t>
            </w:r>
          </w:p>
          <w:p w14:paraId="2D82F42E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DE530B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 / _______________ /</w:t>
            </w:r>
          </w:p>
        </w:tc>
      </w:tr>
      <w:tr w:rsidR="0009228A" w14:paraId="5616D80B" w14:textId="77777777" w:rsidTr="007037C1">
        <w:trPr>
          <w:trHeight w:val="469"/>
        </w:trPr>
        <w:tc>
          <w:tcPr>
            <w:tcW w:w="4678" w:type="dxa"/>
            <w:vAlign w:val="center"/>
          </w:tcPr>
          <w:p w14:paraId="3B756737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22057662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69B596E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50C2A3E8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6AF2E4" w14:textId="77777777" w:rsidR="0009228A" w:rsidRDefault="0009228A" w:rsidP="0009228A"/>
    <w:p w14:paraId="32F4E6F3" w14:textId="77777777" w:rsidR="0009228A" w:rsidRDefault="0009228A" w:rsidP="0009228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</w:rPr>
        <w:br w:type="page" w:clear="all"/>
      </w:r>
    </w:p>
    <w:p w14:paraId="784CD51C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СМЕТА</w:t>
      </w:r>
    </w:p>
    <w:p w14:paraId="36989566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</w:p>
    <w:tbl>
      <w:tblPr>
        <w:tblW w:w="5021" w:type="pct"/>
        <w:tblInd w:w="132" w:type="dxa"/>
        <w:tblLayout w:type="fixed"/>
        <w:tblLook w:val="01E0" w:firstRow="1" w:lastRow="1" w:firstColumn="1" w:lastColumn="1" w:noHBand="0" w:noVBand="0"/>
      </w:tblPr>
      <w:tblGrid>
        <w:gridCol w:w="5387"/>
        <w:gridCol w:w="1134"/>
        <w:gridCol w:w="3933"/>
        <w:gridCol w:w="36"/>
      </w:tblGrid>
      <w:tr w:rsidR="0009228A" w14:paraId="480465BB" w14:textId="77777777" w:rsidTr="007037C1">
        <w:trPr>
          <w:gridAfter w:val="1"/>
          <w:wAfter w:w="36" w:type="dxa"/>
          <w:trHeight w:val="624"/>
        </w:trPr>
        <w:tc>
          <w:tcPr>
            <w:tcW w:w="6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83835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Направление затрат</w:t>
            </w: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10E0A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Сумма, руб.</w:t>
            </w:r>
          </w:p>
        </w:tc>
      </w:tr>
      <w:tr w:rsidR="0009228A" w14:paraId="155436AF" w14:textId="77777777" w:rsidTr="007037C1">
        <w:trPr>
          <w:gridAfter w:val="1"/>
          <w:wAfter w:w="36" w:type="dxa"/>
          <w:trHeight w:val="276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F9770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Мероприятие 1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A218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2773F730" w14:textId="77777777" w:rsidTr="007037C1">
        <w:trPr>
          <w:gridAfter w:val="1"/>
          <w:wAfter w:w="36" w:type="dxa"/>
          <w:trHeight w:val="339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28162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питания участников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7413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15E2851D" w14:textId="77777777" w:rsidTr="007037C1">
        <w:trPr>
          <w:gridAfter w:val="1"/>
          <w:wAfter w:w="36" w:type="dxa"/>
          <w:trHeight w:val="273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EB0B3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Модерация мероприятия 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D88B6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4B6C63AE" w14:textId="77777777" w:rsidTr="007037C1">
        <w:trPr>
          <w:gridAfter w:val="1"/>
          <w:wAfter w:w="36" w:type="dxa"/>
          <w:trHeight w:val="271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95897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Активная программа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7565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769DD94D" w14:textId="77777777" w:rsidTr="007037C1">
        <w:trPr>
          <w:gridAfter w:val="1"/>
          <w:wAfter w:w="36" w:type="dxa"/>
          <w:trHeight w:val="268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8E8B3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Аренда дополнительного оборудования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D060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682094FA" w14:textId="77777777" w:rsidTr="007037C1">
        <w:trPr>
          <w:gridAfter w:val="1"/>
          <w:wAfter w:w="36" w:type="dxa"/>
          <w:trHeight w:val="266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6446E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зала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E157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79837ECD" w14:textId="77777777" w:rsidTr="007037C1">
        <w:trPr>
          <w:gridAfter w:val="1"/>
          <w:wAfter w:w="36" w:type="dxa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3ADF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Фотозона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F671C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7D383B7C" w14:textId="77777777" w:rsidTr="007037C1">
        <w:trPr>
          <w:gridAfter w:val="1"/>
          <w:wAfter w:w="36" w:type="dxa"/>
          <w:trHeight w:val="261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7250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сценария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23A01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63FF8DB5" w14:textId="77777777" w:rsidTr="007037C1">
        <w:trPr>
          <w:gridAfter w:val="1"/>
          <w:wAfter w:w="36" w:type="dxa"/>
          <w:trHeight w:val="374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FF73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услуги агентства по организации, администрированию и координации мероприятия, ___%</w:t>
            </w:r>
          </w:p>
          <w:p w14:paraId="7EAAE545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8A10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20A83CFB" w14:textId="77777777" w:rsidTr="007037C1">
        <w:trPr>
          <w:gridAfter w:val="1"/>
          <w:wAfter w:w="36" w:type="dxa"/>
          <w:trHeight w:val="276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495F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Мероприятие 2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79B93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3AEDDF5B" w14:textId="77777777" w:rsidTr="007037C1">
        <w:trPr>
          <w:gridAfter w:val="1"/>
          <w:wAfter w:w="36" w:type="dxa"/>
          <w:trHeight w:val="261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3635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питания участников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84F8" w14:textId="77777777" w:rsidR="0009228A" w:rsidRDefault="0009228A" w:rsidP="007037C1">
            <w:pPr>
              <w:spacing w:after="0" w:line="240" w:lineRule="auto"/>
            </w:pPr>
          </w:p>
        </w:tc>
      </w:tr>
      <w:tr w:rsidR="0009228A" w14:paraId="3ABC08C3" w14:textId="77777777" w:rsidTr="007037C1">
        <w:trPr>
          <w:gridAfter w:val="1"/>
          <w:wAfter w:w="36" w:type="dxa"/>
          <w:trHeight w:val="39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E87EA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Модерация мероприятия 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0FE64" w14:textId="77777777" w:rsidR="0009228A" w:rsidRDefault="0009228A" w:rsidP="007037C1">
            <w:pPr>
              <w:spacing w:after="0" w:line="240" w:lineRule="auto"/>
            </w:pPr>
          </w:p>
        </w:tc>
      </w:tr>
      <w:tr w:rsidR="0009228A" w14:paraId="57173BEC" w14:textId="77777777" w:rsidTr="007037C1">
        <w:trPr>
          <w:gridAfter w:val="1"/>
          <w:wAfter w:w="36" w:type="dxa"/>
          <w:trHeight w:val="340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8F0C9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Активная программа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47F5" w14:textId="77777777" w:rsidR="0009228A" w:rsidRDefault="0009228A" w:rsidP="007037C1">
            <w:pPr>
              <w:spacing w:after="0" w:line="240" w:lineRule="auto"/>
            </w:pPr>
          </w:p>
        </w:tc>
      </w:tr>
      <w:tr w:rsidR="0009228A" w14:paraId="1F6D5071" w14:textId="77777777" w:rsidTr="007037C1">
        <w:trPr>
          <w:gridAfter w:val="1"/>
          <w:wAfter w:w="36" w:type="dxa"/>
          <w:trHeight w:val="39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2B63C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Аренда дополнительного оборудования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EC0C" w14:textId="77777777" w:rsidR="0009228A" w:rsidRDefault="0009228A" w:rsidP="007037C1">
            <w:pPr>
              <w:spacing w:after="0" w:line="240" w:lineRule="auto"/>
            </w:pPr>
          </w:p>
        </w:tc>
      </w:tr>
      <w:tr w:rsidR="0009228A" w14:paraId="2E6ABE8B" w14:textId="77777777" w:rsidTr="007037C1">
        <w:trPr>
          <w:gridAfter w:val="1"/>
          <w:wAfter w:w="36" w:type="dxa"/>
          <w:trHeight w:val="39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CEDA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зала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45D4" w14:textId="77777777" w:rsidR="0009228A" w:rsidRDefault="0009228A" w:rsidP="007037C1">
            <w:pPr>
              <w:spacing w:after="0" w:line="240" w:lineRule="auto"/>
            </w:pPr>
          </w:p>
        </w:tc>
      </w:tr>
      <w:tr w:rsidR="0009228A" w14:paraId="41DA9483" w14:textId="77777777" w:rsidTr="007037C1">
        <w:trPr>
          <w:gridAfter w:val="1"/>
          <w:wAfter w:w="36" w:type="dxa"/>
          <w:trHeight w:val="39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9CF5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Фотозона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E4143" w14:textId="77777777" w:rsidR="0009228A" w:rsidRDefault="0009228A" w:rsidP="007037C1">
            <w:pPr>
              <w:spacing w:after="0" w:line="240" w:lineRule="auto"/>
            </w:pPr>
          </w:p>
        </w:tc>
      </w:tr>
      <w:tr w:rsidR="0009228A" w14:paraId="3676EFB4" w14:textId="77777777" w:rsidTr="007037C1">
        <w:trPr>
          <w:gridAfter w:val="1"/>
          <w:wAfter w:w="36" w:type="dxa"/>
          <w:trHeight w:val="39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03217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сценария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87A7" w14:textId="77777777" w:rsidR="0009228A" w:rsidRDefault="0009228A" w:rsidP="007037C1">
            <w:pPr>
              <w:spacing w:after="0" w:line="240" w:lineRule="auto"/>
            </w:pPr>
          </w:p>
        </w:tc>
      </w:tr>
      <w:tr w:rsidR="0009228A" w14:paraId="449AFE7F" w14:textId="77777777" w:rsidTr="007037C1">
        <w:trPr>
          <w:gridAfter w:val="1"/>
          <w:wAfter w:w="36" w:type="dxa"/>
          <w:trHeight w:val="39"/>
        </w:trPr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6A4A9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услуги агентства по организации, администрированию и координации мероприятия, ___%</w:t>
            </w:r>
          </w:p>
          <w:p w14:paraId="447799D2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4F07F" w14:textId="77777777" w:rsidR="0009228A" w:rsidRDefault="0009228A" w:rsidP="007037C1">
            <w:pPr>
              <w:spacing w:after="0" w:line="240" w:lineRule="auto"/>
            </w:pPr>
          </w:p>
        </w:tc>
      </w:tr>
      <w:tr w:rsidR="0009228A" w14:paraId="02CC70C5" w14:textId="77777777" w:rsidTr="007037C1">
        <w:trPr>
          <w:gridAfter w:val="1"/>
          <w:wAfter w:w="36" w:type="dxa"/>
          <w:trHeight w:val="172"/>
        </w:trPr>
        <w:tc>
          <w:tcPr>
            <w:tcW w:w="6521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2171F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DB096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228A" w14:paraId="66B5AC56" w14:textId="77777777" w:rsidTr="007037C1">
        <w:tc>
          <w:tcPr>
            <w:tcW w:w="5387" w:type="dxa"/>
            <w:vAlign w:val="center"/>
          </w:tcPr>
          <w:p w14:paraId="780ED5DB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2F3DC6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1D894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23BE8527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  <w:p w14:paraId="5F06E57C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9EA85B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/____________/</w:t>
            </w:r>
          </w:p>
        </w:tc>
        <w:tc>
          <w:tcPr>
            <w:tcW w:w="5103" w:type="dxa"/>
            <w:gridSpan w:val="3"/>
            <w:vAlign w:val="center"/>
          </w:tcPr>
          <w:p w14:paraId="2FAD6A86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DC6AC0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F819F2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14:paraId="1D083CB9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«ЕИРЦ ЛО»</w:t>
            </w:r>
          </w:p>
          <w:p w14:paraId="600E3695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50E6DF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 / _______________ /</w:t>
            </w:r>
          </w:p>
        </w:tc>
      </w:tr>
      <w:tr w:rsidR="0009228A" w14:paraId="4761EAEA" w14:textId="77777777" w:rsidTr="007037C1">
        <w:trPr>
          <w:trHeight w:val="469"/>
        </w:trPr>
        <w:tc>
          <w:tcPr>
            <w:tcW w:w="5387" w:type="dxa"/>
            <w:vAlign w:val="center"/>
          </w:tcPr>
          <w:p w14:paraId="62A14957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6087703C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vAlign w:val="center"/>
          </w:tcPr>
          <w:p w14:paraId="46E9A1A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0BEABD04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7DF026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</w:p>
    <w:p w14:paraId="04728CD1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 w:clear="all"/>
      </w:r>
    </w:p>
    <w:p w14:paraId="3990EB71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</w:p>
    <w:p w14:paraId="07A52CC4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ОРИЕНТИРОВОЧНОЕ МЕНЮ</w:t>
      </w:r>
    </w:p>
    <w:p w14:paraId="66B2FF17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</w:p>
    <w:tbl>
      <w:tblPr>
        <w:tblW w:w="5004" w:type="pct"/>
        <w:tblLayout w:type="fixed"/>
        <w:tblLook w:val="01E0" w:firstRow="1" w:lastRow="1" w:firstColumn="1" w:lastColumn="1" w:noHBand="0" w:noVBand="0"/>
      </w:tblPr>
      <w:tblGrid>
        <w:gridCol w:w="5235"/>
        <w:gridCol w:w="567"/>
        <w:gridCol w:w="2180"/>
        <w:gridCol w:w="2356"/>
        <w:gridCol w:w="116"/>
      </w:tblGrid>
      <w:tr w:rsidR="0009228A" w14:paraId="1D7F2FF3" w14:textId="77777777" w:rsidTr="007037C1">
        <w:trPr>
          <w:trHeight w:val="624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F115C7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DD803B" w14:textId="77777777" w:rsidR="0009228A" w:rsidRDefault="0009228A" w:rsidP="007037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Выход на персону, гр.</w:t>
            </w:r>
          </w:p>
        </w:tc>
        <w:tc>
          <w:tcPr>
            <w:tcW w:w="2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D4AE6" w14:textId="77777777" w:rsidR="0009228A" w:rsidRDefault="0009228A" w:rsidP="007037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Цена, руб.</w:t>
            </w:r>
          </w:p>
        </w:tc>
      </w:tr>
      <w:tr w:rsidR="0009228A" w14:paraId="4914342E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F4150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Кофе-брейк 1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7134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BB3F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09228A" w14:paraId="06D30466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2AFD0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Ассорти сыров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9600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A7D3A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0E89441A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C66DD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Рыбное ассорти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313C3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F3C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29593D7C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5F21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Мясное ассорти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C4BFA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BB19A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4D127514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7E09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Салат с мясом птицы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7FDC0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B0D4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6CB3A58E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265B8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Фрукты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51B70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A5820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28A" w14:paraId="732053CB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3220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Кофе-брейк 2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9672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6695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09228A" w14:paraId="7E244D99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B81B7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Ассорти сыров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C23C6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511AF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4F386FF6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1DD6B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Рыбное ассорти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82F03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3119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4D5E8404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C0F27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Мясное ассорти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1C65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3FE46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653DF3C0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B7D52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Свежие овощи, зелень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393E5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DA19E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67913A51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D0649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Салат с рыбой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E9D3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50C2F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59FE6B44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72E0F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Закуска холодная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EE038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BE54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26950962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5E5E0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Закуска горячая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07182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F455E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4FDE2193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5AD19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Обед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E7047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FF41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09228A" w14:paraId="0E2F64E6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AF0C0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Ассорти сыров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2C240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FC8C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6FF9627F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7D75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Рыбное ассорти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FCA4B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827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648D9BC5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918E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Мясное ассорти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0D252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768C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2E9D1232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B647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Соленья 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67B56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7F4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77865891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FCE5F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Свежие овощи, зелень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F3EA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65D4E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2E6197A8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0ADB4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Салат с мясом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DC7C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51E5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66087062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DD39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Салат с рыбой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AC1B4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E2BF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4AA9A48A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C45E0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Салат овощной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1A040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DBD7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50B5BB47" w14:textId="77777777" w:rsidTr="007037C1">
        <w:trPr>
          <w:trHeight w:val="377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A3213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Горячее блюдо на выбор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FEAFB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5E1F" w14:textId="77777777" w:rsidR="0009228A" w:rsidRDefault="0009228A" w:rsidP="007037C1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28A" w14:paraId="6792E459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E81E9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Хлебная корзина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AFCD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6EB04" w14:textId="77777777" w:rsidR="0009228A" w:rsidRDefault="0009228A" w:rsidP="007037C1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28A" w14:paraId="6EB4D9E1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F2538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Десерт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384A0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3B933" w14:textId="77777777" w:rsidR="0009228A" w:rsidRDefault="0009228A" w:rsidP="007037C1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28A" w14:paraId="6148B632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76C6C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Безалкогольный безлимит в течение дня (вода, чай, кофе, морс)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436D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27E6B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28A" w14:paraId="76AB03E7" w14:textId="77777777" w:rsidTr="007037C1">
        <w:trPr>
          <w:trHeight w:val="20"/>
        </w:trPr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828896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Обслуживание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BEB5F6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57858B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28A" w14:paraId="7704194E" w14:textId="77777777" w:rsidTr="007037C1">
        <w:trPr>
          <w:trHeight w:val="172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B007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на персону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C0CE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6486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4F264B34" w14:textId="77777777" w:rsidTr="007037C1">
        <w:trPr>
          <w:trHeight w:val="172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C11D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ПИТАНИЕ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786F" w14:textId="77777777" w:rsidR="0009228A" w:rsidRDefault="0009228A" w:rsidP="007037C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20C0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228A" w14:paraId="4A01C430" w14:textId="77777777" w:rsidTr="007037C1">
        <w:trPr>
          <w:gridAfter w:val="1"/>
          <w:wAfter w:w="116" w:type="dxa"/>
        </w:trPr>
        <w:tc>
          <w:tcPr>
            <w:tcW w:w="5802" w:type="dxa"/>
            <w:gridSpan w:val="2"/>
            <w:vAlign w:val="center"/>
          </w:tcPr>
          <w:p w14:paraId="0B1FE1A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1FD23A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D0D4C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127F0094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  <w:p w14:paraId="2D45E909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09CBBE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/____________/</w:t>
            </w:r>
          </w:p>
        </w:tc>
        <w:tc>
          <w:tcPr>
            <w:tcW w:w="4536" w:type="dxa"/>
            <w:gridSpan w:val="2"/>
            <w:vAlign w:val="center"/>
          </w:tcPr>
          <w:p w14:paraId="08DA3130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9DA6FA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1B828F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14:paraId="466C9B90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«ЕИРЦ ЛО»</w:t>
            </w:r>
          </w:p>
          <w:p w14:paraId="4F98C7A4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2FC0BC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 / _______________ /</w:t>
            </w:r>
          </w:p>
        </w:tc>
      </w:tr>
      <w:tr w:rsidR="0009228A" w14:paraId="62E94BD6" w14:textId="77777777" w:rsidTr="007037C1">
        <w:trPr>
          <w:gridAfter w:val="1"/>
          <w:wAfter w:w="116" w:type="dxa"/>
          <w:trHeight w:val="469"/>
        </w:trPr>
        <w:tc>
          <w:tcPr>
            <w:tcW w:w="5802" w:type="dxa"/>
            <w:gridSpan w:val="2"/>
            <w:vAlign w:val="center"/>
          </w:tcPr>
          <w:p w14:paraId="40D041C0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10773433" w14:textId="77777777" w:rsidR="0009228A" w:rsidRDefault="0009228A" w:rsidP="0070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481A4D03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340946AE" w14:textId="77777777" w:rsidR="0009228A" w:rsidRDefault="0009228A" w:rsidP="0070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0F4DA6" w14:textId="77777777" w:rsidR="0009228A" w:rsidRDefault="0009228A" w:rsidP="0009228A">
      <w:pPr>
        <w:pStyle w:val="13"/>
        <w:spacing w:after="0"/>
        <w:jc w:val="center"/>
        <w:rPr>
          <w:b/>
          <w:bCs/>
          <w:color w:val="000000"/>
          <w:sz w:val="24"/>
          <w:szCs w:val="24"/>
        </w:rPr>
      </w:pPr>
    </w:p>
    <w:p w14:paraId="241383A8" w14:textId="77777777" w:rsidR="005E1B93" w:rsidRDefault="005E1B93"/>
    <w:sectPr w:rsidR="005E1B93" w:rsidSect="0009228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4FE90" w14:textId="77777777" w:rsidR="005E1B93" w:rsidRDefault="003564A6">
      <w:pPr>
        <w:spacing w:after="0" w:line="240" w:lineRule="auto"/>
      </w:pPr>
      <w:r>
        <w:separator/>
      </w:r>
    </w:p>
  </w:endnote>
  <w:endnote w:type="continuationSeparator" w:id="0">
    <w:p w14:paraId="7AD83574" w14:textId="77777777" w:rsidR="005E1B93" w:rsidRDefault="00356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5B79B" w14:textId="77777777" w:rsidR="005E1B93" w:rsidRDefault="003564A6">
      <w:pPr>
        <w:spacing w:after="0" w:line="240" w:lineRule="auto"/>
      </w:pPr>
      <w:r>
        <w:separator/>
      </w:r>
    </w:p>
  </w:footnote>
  <w:footnote w:type="continuationSeparator" w:id="0">
    <w:p w14:paraId="65A89AB0" w14:textId="77777777" w:rsidR="005E1B93" w:rsidRDefault="00356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B67A4"/>
    <w:multiLevelType w:val="multilevel"/>
    <w:tmpl w:val="46B2AC6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AA4019B"/>
    <w:multiLevelType w:val="hybridMultilevel"/>
    <w:tmpl w:val="9E98B66E"/>
    <w:lvl w:ilvl="0" w:tplc="3552F03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FB2699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3E282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40B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4CBD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48FA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FE02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CA05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8A09F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02ED4"/>
    <w:multiLevelType w:val="hybridMultilevel"/>
    <w:tmpl w:val="66146208"/>
    <w:lvl w:ilvl="0" w:tplc="6046C2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EC6A960">
      <w:start w:val="1"/>
      <w:numFmt w:val="lowerLetter"/>
      <w:lvlText w:val="%2."/>
      <w:lvlJc w:val="left"/>
      <w:pPr>
        <w:ind w:left="1364" w:hanging="360"/>
      </w:pPr>
    </w:lvl>
    <w:lvl w:ilvl="2" w:tplc="7340BC62">
      <w:start w:val="1"/>
      <w:numFmt w:val="lowerRoman"/>
      <w:lvlText w:val="%3."/>
      <w:lvlJc w:val="right"/>
      <w:pPr>
        <w:ind w:left="2084" w:hanging="180"/>
      </w:pPr>
    </w:lvl>
    <w:lvl w:ilvl="3" w:tplc="6ED099E0">
      <w:start w:val="1"/>
      <w:numFmt w:val="decimal"/>
      <w:lvlText w:val="%4."/>
      <w:lvlJc w:val="left"/>
      <w:pPr>
        <w:ind w:left="2804" w:hanging="360"/>
      </w:pPr>
    </w:lvl>
    <w:lvl w:ilvl="4" w:tplc="B3C64624">
      <w:start w:val="1"/>
      <w:numFmt w:val="lowerLetter"/>
      <w:lvlText w:val="%5."/>
      <w:lvlJc w:val="left"/>
      <w:pPr>
        <w:ind w:left="3524" w:hanging="360"/>
      </w:pPr>
    </w:lvl>
    <w:lvl w:ilvl="5" w:tplc="4274E1CE">
      <w:start w:val="1"/>
      <w:numFmt w:val="lowerRoman"/>
      <w:lvlText w:val="%6."/>
      <w:lvlJc w:val="right"/>
      <w:pPr>
        <w:ind w:left="4244" w:hanging="180"/>
      </w:pPr>
    </w:lvl>
    <w:lvl w:ilvl="6" w:tplc="5C20AE64">
      <w:start w:val="1"/>
      <w:numFmt w:val="decimal"/>
      <w:lvlText w:val="%7."/>
      <w:lvlJc w:val="left"/>
      <w:pPr>
        <w:ind w:left="4964" w:hanging="360"/>
      </w:pPr>
    </w:lvl>
    <w:lvl w:ilvl="7" w:tplc="A238ADF2">
      <w:start w:val="1"/>
      <w:numFmt w:val="lowerLetter"/>
      <w:lvlText w:val="%8."/>
      <w:lvlJc w:val="left"/>
      <w:pPr>
        <w:ind w:left="5684" w:hanging="360"/>
      </w:pPr>
    </w:lvl>
    <w:lvl w:ilvl="8" w:tplc="B3706EC0">
      <w:start w:val="1"/>
      <w:numFmt w:val="lowerRoman"/>
      <w:lvlText w:val="%9."/>
      <w:lvlJc w:val="right"/>
      <w:pPr>
        <w:ind w:left="6404" w:hanging="180"/>
      </w:pPr>
    </w:lvl>
  </w:abstractNum>
  <w:num w:numId="1" w16cid:durableId="241792852">
    <w:abstractNumId w:val="0"/>
  </w:num>
  <w:num w:numId="2" w16cid:durableId="991716693">
    <w:abstractNumId w:val="1"/>
  </w:num>
  <w:num w:numId="3" w16cid:durableId="115413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B93"/>
    <w:rsid w:val="0009228A"/>
    <w:rsid w:val="003564A6"/>
    <w:rsid w:val="005E1B93"/>
    <w:rsid w:val="007A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7D045"/>
  <w15:docId w15:val="{98BDA99E-6881-4C2D-B30A-E30A85274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Основной текст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Gen0">
    <w:name w:val="StGen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2286</Words>
  <Characters>13031</Characters>
  <Application>Microsoft Office Word</Application>
  <DocSecurity>0</DocSecurity>
  <Lines>108</Lines>
  <Paragraphs>30</Paragraphs>
  <ScaleCrop>false</ScaleCrop>
  <Company/>
  <LinksUpToDate>false</LinksUpToDate>
  <CharactersWithSpaces>15287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Андреева Валерия Александровна</cp:lastModifiedBy>
  <cp:revision>8</cp:revision>
  <dcterms:created xsi:type="dcterms:W3CDTF">2026-05-25T08:27:00Z</dcterms:created>
  <dcterms:modified xsi:type="dcterms:W3CDTF">2026-05-25T08:42:00Z</dcterms:modified>
</cp:coreProperties>
</file>